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C1" w:rsidRDefault="00FB5100">
      <w:pPr>
        <w:spacing w:before="44"/>
        <w:ind w:left="120"/>
        <w:rPr>
          <w:rFonts w:ascii="Calibri" w:eastAsia="Calibri" w:hAnsi="Calibri" w:cs="Calibri"/>
          <w:sz w:val="24"/>
          <w:szCs w:val="24"/>
        </w:rPr>
      </w:pPr>
      <w:r>
        <w:rPr>
          <w:rFonts w:ascii="Calibri" w:eastAsia="Calibri" w:hAnsi="Calibri" w:cs="Calibri"/>
          <w:b/>
          <w:spacing w:val="1"/>
          <w:sz w:val="24"/>
          <w:szCs w:val="24"/>
        </w:rPr>
        <w:t>Ap</w:t>
      </w:r>
      <w:r>
        <w:rPr>
          <w:rFonts w:ascii="Calibri" w:eastAsia="Calibri" w:hAnsi="Calibri" w:cs="Calibri"/>
          <w:b/>
          <w:spacing w:val="-1"/>
          <w:sz w:val="24"/>
          <w:szCs w:val="24"/>
        </w:rPr>
        <w:t>p</w:t>
      </w:r>
      <w:r>
        <w:rPr>
          <w:rFonts w:ascii="Calibri" w:eastAsia="Calibri" w:hAnsi="Calibri" w:cs="Calibri"/>
          <w:b/>
          <w:spacing w:val="1"/>
          <w:sz w:val="24"/>
          <w:szCs w:val="24"/>
        </w:rPr>
        <w:t>li</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o</w:t>
      </w:r>
      <w:r>
        <w:rPr>
          <w:rFonts w:ascii="Calibri" w:eastAsia="Calibri" w:hAnsi="Calibri" w:cs="Calibri"/>
          <w:b/>
          <w:sz w:val="24"/>
          <w:szCs w:val="24"/>
        </w:rPr>
        <w:t xml:space="preserve">n </w:t>
      </w:r>
      <w:r>
        <w:rPr>
          <w:rFonts w:ascii="Calibri" w:eastAsia="Calibri" w:hAnsi="Calibri" w:cs="Calibri"/>
          <w:b/>
          <w:spacing w:val="1"/>
          <w:sz w:val="24"/>
          <w:szCs w:val="24"/>
        </w:rPr>
        <w:t>nu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er</w:t>
      </w:r>
      <w:r>
        <w:rPr>
          <w:rFonts w:ascii="Calibri" w:eastAsia="Calibri" w:hAnsi="Calibri" w:cs="Calibri"/>
          <w:b/>
          <w:sz w:val="24"/>
          <w:szCs w:val="24"/>
        </w:rPr>
        <w:t xml:space="preserve">: </w:t>
      </w:r>
      <w:r>
        <w:rPr>
          <w:rFonts w:ascii="Calibri" w:eastAsia="Calibri" w:hAnsi="Calibri" w:cs="Calibri"/>
          <w:b/>
          <w:spacing w:val="-2"/>
          <w:sz w:val="24"/>
          <w:szCs w:val="24"/>
        </w:rPr>
        <w:t>70</w:t>
      </w:r>
      <w:r>
        <w:rPr>
          <w:rFonts w:ascii="Calibri" w:eastAsia="Calibri" w:hAnsi="Calibri" w:cs="Calibri"/>
          <w:b/>
          <w:spacing w:val="1"/>
          <w:sz w:val="24"/>
          <w:szCs w:val="24"/>
        </w:rPr>
        <w:t>306</w:t>
      </w:r>
      <w:r>
        <w:rPr>
          <w:rFonts w:ascii="Calibri" w:eastAsia="Calibri" w:hAnsi="Calibri" w:cs="Calibri"/>
          <w:b/>
          <w:spacing w:val="-2"/>
          <w:sz w:val="24"/>
          <w:szCs w:val="24"/>
        </w:rPr>
        <w:t>5</w:t>
      </w:r>
      <w:r>
        <w:rPr>
          <w:rFonts w:ascii="Calibri" w:eastAsia="Calibri" w:hAnsi="Calibri" w:cs="Calibri"/>
          <w:b/>
          <w:spacing w:val="1"/>
          <w:sz w:val="24"/>
          <w:szCs w:val="24"/>
        </w:rPr>
        <w:t>6</w:t>
      </w:r>
      <w:r>
        <w:rPr>
          <w:rFonts w:ascii="Calibri" w:eastAsia="Calibri" w:hAnsi="Calibri" w:cs="Calibri"/>
          <w:b/>
          <w:sz w:val="24"/>
          <w:szCs w:val="24"/>
        </w:rPr>
        <w:t xml:space="preserve">8                                   </w:t>
      </w:r>
      <w:r>
        <w:rPr>
          <w:rFonts w:ascii="Calibri" w:eastAsia="Calibri" w:hAnsi="Calibri" w:cs="Calibri"/>
          <w:b/>
          <w:spacing w:val="11"/>
          <w:sz w:val="24"/>
          <w:szCs w:val="24"/>
        </w:rPr>
        <w:t xml:space="preserve"> </w:t>
      </w:r>
      <w:r>
        <w:rPr>
          <w:rFonts w:ascii="Calibri" w:eastAsia="Calibri" w:hAnsi="Calibri" w:cs="Calibri"/>
          <w:b/>
          <w:spacing w:val="1"/>
          <w:sz w:val="24"/>
          <w:szCs w:val="24"/>
        </w:rPr>
        <w:t>Ap</w:t>
      </w:r>
      <w:r>
        <w:rPr>
          <w:rFonts w:ascii="Calibri" w:eastAsia="Calibri" w:hAnsi="Calibri" w:cs="Calibri"/>
          <w:b/>
          <w:spacing w:val="-1"/>
          <w:sz w:val="24"/>
          <w:szCs w:val="24"/>
        </w:rPr>
        <w:t>p</w:t>
      </w:r>
      <w:r>
        <w:rPr>
          <w:rFonts w:ascii="Calibri" w:eastAsia="Calibri" w:hAnsi="Calibri" w:cs="Calibri"/>
          <w:b/>
          <w:spacing w:val="1"/>
          <w:sz w:val="24"/>
          <w:szCs w:val="24"/>
        </w:rPr>
        <w:t>li</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t D</w:t>
      </w:r>
      <w:r>
        <w:rPr>
          <w:rFonts w:ascii="Calibri" w:eastAsia="Calibri" w:hAnsi="Calibri" w:cs="Calibri"/>
          <w:b/>
          <w:spacing w:val="-1"/>
          <w:sz w:val="24"/>
          <w:szCs w:val="24"/>
        </w:rPr>
        <w:t>e</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pacing w:val="1"/>
          <w:sz w:val="24"/>
          <w:szCs w:val="24"/>
        </w:rPr>
        <w:t>il</w:t>
      </w:r>
      <w:r>
        <w:rPr>
          <w:rFonts w:ascii="Calibri" w:eastAsia="Calibri" w:hAnsi="Calibri" w:cs="Calibri"/>
          <w:b/>
          <w:spacing w:val="-2"/>
          <w:sz w:val="24"/>
          <w:szCs w:val="24"/>
        </w:rPr>
        <w:t>s</w:t>
      </w:r>
      <w:r>
        <w:rPr>
          <w:rFonts w:ascii="Calibri" w:eastAsia="Calibri" w:hAnsi="Calibri" w:cs="Calibri"/>
          <w:b/>
          <w:sz w:val="24"/>
          <w:szCs w:val="24"/>
        </w:rPr>
        <w:t xml:space="preserve">: </w:t>
      </w:r>
      <w:r>
        <w:rPr>
          <w:rFonts w:ascii="Calibri" w:eastAsia="Calibri" w:hAnsi="Calibri" w:cs="Calibri"/>
          <w:b/>
          <w:spacing w:val="1"/>
          <w:sz w:val="24"/>
          <w:szCs w:val="24"/>
        </w:rPr>
        <w:t>A</w:t>
      </w:r>
      <w:r>
        <w:rPr>
          <w:rFonts w:ascii="Calibri" w:eastAsia="Calibri" w:hAnsi="Calibri" w:cs="Calibri"/>
          <w:b/>
          <w:spacing w:val="-2"/>
          <w:sz w:val="24"/>
          <w:szCs w:val="24"/>
        </w:rPr>
        <w:t>R</w:t>
      </w:r>
      <w:r>
        <w:rPr>
          <w:rFonts w:ascii="Calibri" w:eastAsia="Calibri" w:hAnsi="Calibri" w:cs="Calibri"/>
          <w:b/>
          <w:sz w:val="24"/>
          <w:szCs w:val="24"/>
        </w:rPr>
        <w:t xml:space="preserve">G </w:t>
      </w:r>
      <w:r>
        <w:rPr>
          <w:rFonts w:ascii="Calibri" w:eastAsia="Calibri" w:hAnsi="Calibri" w:cs="Calibri"/>
          <w:b/>
          <w:spacing w:val="-2"/>
          <w:sz w:val="24"/>
          <w:szCs w:val="24"/>
        </w:rPr>
        <w:t>D</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1"/>
          <w:sz w:val="24"/>
          <w:szCs w:val="24"/>
        </w:rPr>
        <w:t>g</w:t>
      </w:r>
      <w:r>
        <w:rPr>
          <w:rFonts w:ascii="Calibri" w:eastAsia="Calibri" w:hAnsi="Calibri" w:cs="Calibri"/>
          <w:b/>
          <w:sz w:val="24"/>
          <w:szCs w:val="24"/>
        </w:rPr>
        <w:t>n</w:t>
      </w:r>
    </w:p>
    <w:p w:rsidR="007D60C1" w:rsidRDefault="007D60C1">
      <w:pPr>
        <w:spacing w:before="2" w:line="180" w:lineRule="exact"/>
        <w:rPr>
          <w:sz w:val="18"/>
          <w:szCs w:val="18"/>
        </w:rPr>
      </w:pPr>
    </w:p>
    <w:p w:rsidR="007D60C1" w:rsidRDefault="007D60C1">
      <w:pPr>
        <w:spacing w:line="200" w:lineRule="exact"/>
      </w:pPr>
    </w:p>
    <w:p w:rsidR="007D60C1" w:rsidRDefault="007D60C1">
      <w:pPr>
        <w:spacing w:line="200" w:lineRule="exact"/>
      </w:pPr>
    </w:p>
    <w:p w:rsidR="007D60C1" w:rsidRDefault="007D60C1">
      <w:pPr>
        <w:spacing w:before="19" w:line="200" w:lineRule="exact"/>
      </w:pPr>
    </w:p>
    <w:p w:rsidR="007D60C1" w:rsidRDefault="00FB5100">
      <w:pPr>
        <w:spacing w:before="16"/>
        <w:ind w:left="120"/>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w:t>
      </w:r>
    </w:p>
    <w:p w:rsidR="007D60C1" w:rsidRDefault="007D60C1">
      <w:pPr>
        <w:spacing w:line="200" w:lineRule="exact"/>
      </w:pPr>
    </w:p>
    <w:p w:rsidR="007D60C1" w:rsidRDefault="007D60C1">
      <w:pPr>
        <w:spacing w:before="11" w:line="260" w:lineRule="exact"/>
        <w:rPr>
          <w:sz w:val="26"/>
          <w:szCs w:val="26"/>
        </w:rPr>
      </w:pPr>
    </w:p>
    <w:p w:rsidR="007D60C1" w:rsidRDefault="00FB5100" w:rsidP="00E92AE2">
      <w:pPr>
        <w:ind w:left="120"/>
        <w:rPr>
          <w:rFonts w:ascii="Calibri" w:eastAsia="Calibri" w:hAnsi="Calibri" w:cs="Calibri"/>
          <w:sz w:val="28"/>
          <w:szCs w:val="28"/>
        </w:rPr>
      </w:pP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b/>
          <w:sz w:val="28"/>
          <w:szCs w:val="28"/>
        </w:rPr>
        <w:t>T</w:t>
      </w:r>
      <w:r>
        <w:rPr>
          <w:rFonts w:ascii="Calibri" w:eastAsia="Calibri" w:hAnsi="Calibri" w:cs="Calibri"/>
          <w:b/>
          <w:spacing w:val="1"/>
          <w:sz w:val="28"/>
          <w:szCs w:val="28"/>
        </w:rPr>
        <w:t>H</w:t>
      </w:r>
      <w:r>
        <w:rPr>
          <w:rFonts w:ascii="Calibri" w:eastAsia="Calibri" w:hAnsi="Calibri" w:cs="Calibri"/>
          <w:b/>
          <w:sz w:val="28"/>
          <w:szCs w:val="28"/>
        </w:rPr>
        <w:t>ORN</w:t>
      </w:r>
      <w:r>
        <w:rPr>
          <w:rFonts w:ascii="Calibri" w:eastAsia="Calibri" w:hAnsi="Calibri" w:cs="Calibri"/>
          <w:b/>
          <w:spacing w:val="-2"/>
          <w:sz w:val="28"/>
          <w:szCs w:val="28"/>
        </w:rPr>
        <w:t>T</w:t>
      </w:r>
      <w:r>
        <w:rPr>
          <w:rFonts w:ascii="Calibri" w:eastAsia="Calibri" w:hAnsi="Calibri" w:cs="Calibri"/>
          <w:b/>
          <w:sz w:val="28"/>
          <w:szCs w:val="28"/>
        </w:rPr>
        <w:t>ON,</w:t>
      </w:r>
      <w:r>
        <w:rPr>
          <w:rFonts w:ascii="Calibri" w:eastAsia="Calibri" w:hAnsi="Calibri" w:cs="Calibri"/>
          <w:b/>
          <w:spacing w:val="-1"/>
          <w:sz w:val="28"/>
          <w:szCs w:val="28"/>
        </w:rPr>
        <w:t xml:space="preserve"> 746</w:t>
      </w:r>
      <w:r>
        <w:rPr>
          <w:rFonts w:ascii="Calibri" w:eastAsia="Calibri" w:hAnsi="Calibri" w:cs="Calibri"/>
          <w:b/>
          <w:sz w:val="28"/>
          <w:szCs w:val="28"/>
        </w:rPr>
        <w:t>0</w:t>
      </w:r>
    </w:p>
    <w:p w:rsidR="007D60C1" w:rsidRDefault="007D60C1">
      <w:pPr>
        <w:spacing w:before="2" w:line="180" w:lineRule="exact"/>
        <w:rPr>
          <w:sz w:val="19"/>
          <w:szCs w:val="19"/>
        </w:rPr>
      </w:pPr>
    </w:p>
    <w:p w:rsidR="007D60C1" w:rsidRDefault="007D60C1">
      <w:pPr>
        <w:spacing w:line="200" w:lineRule="exact"/>
      </w:pPr>
    </w:p>
    <w:p w:rsidR="007D60C1" w:rsidRDefault="00FB5100">
      <w:pPr>
        <w:ind w:left="12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ail:</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4"/>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w:t>
      </w:r>
    </w:p>
    <w:p w:rsidR="007D60C1" w:rsidRDefault="007D60C1">
      <w:pPr>
        <w:spacing w:before="1" w:line="180" w:lineRule="exact"/>
        <w:rPr>
          <w:sz w:val="18"/>
          <w:szCs w:val="18"/>
        </w:rPr>
      </w:pPr>
    </w:p>
    <w:p w:rsidR="00A13A89" w:rsidRDefault="00A13A89">
      <w:pPr>
        <w:ind w:left="175"/>
        <w:rPr>
          <w:rFonts w:ascii="Arial" w:eastAsia="Arial" w:hAnsi="Arial" w:cs="Arial"/>
        </w:rPr>
      </w:pPr>
    </w:p>
    <w:p w:rsidR="00A13A89" w:rsidRDefault="00E01857" w:rsidP="00E01857">
      <w:pPr>
        <w:ind w:left="175"/>
        <w:rPr>
          <w:rFonts w:ascii="Arial" w:eastAsia="Arial" w:hAnsi="Arial" w:cs="Arial"/>
        </w:rPr>
      </w:pPr>
      <w:r w:rsidRPr="00E01857">
        <w:rPr>
          <w:rFonts w:ascii="Arial" w:eastAsia="Arial" w:hAnsi="Arial" w:cs="Arial"/>
        </w:rPr>
        <w:t>PROPOSED REZONING, SUBDIVISION, CONSOLIDATION AND DEPARTURES IN TERMS OF THE CITY OF CAPE TOWN MUNICIPAL PLANNING BYLAW IN RESPECT OF REMAINDER ERF 112657 AND REMAINDER ERF 112656, FOREST DRIVE EXTENSTON THORNTON/PINELANDS (situated on the border of the two mentioned suburbs)</w:t>
      </w:r>
    </w:p>
    <w:p w:rsidR="0052779B" w:rsidRDefault="0052779B" w:rsidP="00E01857">
      <w:pPr>
        <w:ind w:left="175"/>
        <w:rPr>
          <w:rFonts w:ascii="Arial" w:eastAsia="Arial" w:hAnsi="Arial" w:cs="Arial"/>
        </w:rPr>
      </w:pPr>
    </w:p>
    <w:p w:rsidR="0052779B" w:rsidRPr="00CC1116" w:rsidRDefault="0052779B" w:rsidP="0052779B">
      <w:pPr>
        <w:ind w:left="175"/>
        <w:rPr>
          <w:rFonts w:ascii="Arial" w:eastAsia="Arial" w:hAnsi="Arial" w:cs="Arial"/>
          <w:b/>
        </w:rPr>
      </w:pPr>
      <w:r w:rsidRPr="00CC1116">
        <w:rPr>
          <w:rFonts w:ascii="Arial" w:eastAsia="Arial" w:hAnsi="Arial" w:cs="Arial"/>
          <w:b/>
        </w:rPr>
        <w:t xml:space="preserve">I formally </w:t>
      </w:r>
      <w:proofErr w:type="gramStart"/>
      <w:r w:rsidRPr="00CC1116">
        <w:rPr>
          <w:rFonts w:ascii="Arial" w:eastAsia="Arial" w:hAnsi="Arial" w:cs="Arial"/>
          <w:b/>
        </w:rPr>
        <w:t>Object</w:t>
      </w:r>
      <w:proofErr w:type="gramEnd"/>
      <w:r w:rsidRPr="00CC1116">
        <w:rPr>
          <w:rFonts w:ascii="Arial" w:eastAsia="Arial" w:hAnsi="Arial" w:cs="Arial"/>
          <w:b/>
        </w:rPr>
        <w:t xml:space="preserve"> to this rezoning based on Section 99 of the Municipal Planning By-Law. </w:t>
      </w:r>
    </w:p>
    <w:p w:rsidR="0052779B" w:rsidRPr="00CC1116" w:rsidRDefault="0052779B" w:rsidP="0052779B">
      <w:pPr>
        <w:ind w:left="175"/>
        <w:rPr>
          <w:rFonts w:ascii="Arial" w:eastAsia="Arial" w:hAnsi="Arial" w:cs="Arial"/>
          <w:b/>
        </w:rPr>
      </w:pPr>
    </w:p>
    <w:p w:rsidR="0052779B" w:rsidRPr="00CC1116" w:rsidRDefault="0052779B" w:rsidP="0052779B">
      <w:pPr>
        <w:ind w:left="175"/>
        <w:rPr>
          <w:rFonts w:ascii="Arial" w:eastAsia="Arial" w:hAnsi="Arial" w:cs="Arial"/>
          <w:b/>
        </w:rPr>
      </w:pPr>
      <w:proofErr w:type="gramStart"/>
      <w:r w:rsidRPr="00CC1116">
        <w:rPr>
          <w:rFonts w:ascii="Arial" w:eastAsia="Arial" w:hAnsi="Arial" w:cs="Arial"/>
          <w:b/>
        </w:rPr>
        <w:t>Too much Bulk.</w:t>
      </w:r>
      <w:proofErr w:type="gramEnd"/>
    </w:p>
    <w:p w:rsidR="0052779B" w:rsidRPr="00CC1116" w:rsidRDefault="0052779B" w:rsidP="0052779B">
      <w:pPr>
        <w:ind w:left="175"/>
        <w:rPr>
          <w:rFonts w:ascii="Arial" w:eastAsia="Arial" w:hAnsi="Arial" w:cs="Arial"/>
          <w:b/>
        </w:rPr>
      </w:pPr>
      <w:r w:rsidRPr="00CC1116">
        <w:rPr>
          <w:rFonts w:ascii="Arial" w:eastAsia="Arial" w:hAnsi="Arial" w:cs="Arial"/>
          <w:b/>
        </w:rPr>
        <w:t>Too much Density</w:t>
      </w:r>
    </w:p>
    <w:p w:rsidR="0052779B" w:rsidRPr="00CC1116" w:rsidRDefault="0052779B" w:rsidP="0052779B">
      <w:pPr>
        <w:ind w:left="175"/>
        <w:rPr>
          <w:rFonts w:ascii="Arial" w:eastAsia="Arial" w:hAnsi="Arial" w:cs="Arial"/>
          <w:b/>
        </w:rPr>
      </w:pPr>
      <w:r w:rsidRPr="00CC1116">
        <w:rPr>
          <w:rFonts w:ascii="Arial" w:eastAsia="Arial" w:hAnsi="Arial" w:cs="Arial"/>
          <w:b/>
        </w:rPr>
        <w:t>Too High in relation to the surrounding suburbs</w:t>
      </w:r>
    </w:p>
    <w:p w:rsidR="0052779B" w:rsidRPr="00CC1116" w:rsidRDefault="0052779B" w:rsidP="0052779B">
      <w:pPr>
        <w:ind w:left="175"/>
        <w:rPr>
          <w:rFonts w:ascii="Arial" w:eastAsia="Arial" w:hAnsi="Arial" w:cs="Arial"/>
          <w:b/>
        </w:rPr>
      </w:pPr>
      <w:r w:rsidRPr="00CC1116">
        <w:rPr>
          <w:rFonts w:ascii="Arial" w:eastAsia="Arial" w:hAnsi="Arial" w:cs="Arial"/>
          <w:b/>
        </w:rPr>
        <w:t xml:space="preserve">Too few schools </w:t>
      </w:r>
    </w:p>
    <w:p w:rsidR="0052779B" w:rsidRPr="00CC1116" w:rsidRDefault="0052779B" w:rsidP="0052779B">
      <w:pPr>
        <w:ind w:left="175"/>
        <w:rPr>
          <w:rFonts w:ascii="Arial" w:eastAsia="Arial" w:hAnsi="Arial" w:cs="Arial"/>
          <w:b/>
        </w:rPr>
      </w:pPr>
      <w:r w:rsidRPr="00CC1116">
        <w:rPr>
          <w:rFonts w:ascii="Arial" w:eastAsia="Arial" w:hAnsi="Arial" w:cs="Arial"/>
          <w:b/>
        </w:rPr>
        <w:t>Too few Recreational Facilities</w:t>
      </w:r>
    </w:p>
    <w:p w:rsidR="0052779B" w:rsidRPr="00CC1116" w:rsidRDefault="0052779B" w:rsidP="0052779B">
      <w:pPr>
        <w:ind w:left="175"/>
        <w:rPr>
          <w:rFonts w:ascii="Arial" w:eastAsia="Arial" w:hAnsi="Arial" w:cs="Arial"/>
          <w:b/>
        </w:rPr>
      </w:pPr>
      <w:r w:rsidRPr="00CC1116">
        <w:rPr>
          <w:rFonts w:ascii="Arial" w:eastAsia="Arial" w:hAnsi="Arial" w:cs="Arial"/>
          <w:b/>
        </w:rPr>
        <w:t xml:space="preserve">Too few parking Bays per household / Unit. </w:t>
      </w:r>
    </w:p>
    <w:p w:rsidR="0052779B" w:rsidRPr="00CC1116" w:rsidRDefault="0052779B" w:rsidP="0052779B">
      <w:pPr>
        <w:ind w:left="175"/>
        <w:rPr>
          <w:rFonts w:ascii="Arial" w:eastAsia="Arial" w:hAnsi="Arial" w:cs="Arial"/>
          <w:b/>
        </w:rPr>
      </w:pPr>
      <w:r w:rsidRPr="00CC1116">
        <w:rPr>
          <w:rFonts w:ascii="Arial" w:eastAsia="Arial" w:hAnsi="Arial" w:cs="Arial"/>
          <w:b/>
        </w:rPr>
        <w:t xml:space="preserve">There is no mention of </w:t>
      </w:r>
      <w:proofErr w:type="gramStart"/>
      <w:r w:rsidRPr="00CC1116">
        <w:rPr>
          <w:rFonts w:ascii="Arial" w:eastAsia="Arial" w:hAnsi="Arial" w:cs="Arial"/>
          <w:b/>
        </w:rPr>
        <w:t>Crime ,</w:t>
      </w:r>
      <w:proofErr w:type="gramEnd"/>
      <w:r w:rsidRPr="00CC1116">
        <w:rPr>
          <w:rFonts w:ascii="Arial" w:eastAsia="Arial" w:hAnsi="Arial" w:cs="Arial"/>
          <w:b/>
        </w:rPr>
        <w:t xml:space="preserve"> safety &amp; security</w:t>
      </w:r>
    </w:p>
    <w:p w:rsidR="0052779B" w:rsidRPr="00CC1116" w:rsidRDefault="0052779B" w:rsidP="0052779B">
      <w:pPr>
        <w:ind w:left="175"/>
        <w:rPr>
          <w:rFonts w:ascii="Arial" w:eastAsia="Arial" w:hAnsi="Arial" w:cs="Arial"/>
          <w:b/>
        </w:rPr>
      </w:pPr>
      <w:r>
        <w:rPr>
          <w:rFonts w:ascii="Arial" w:eastAsia="Arial" w:hAnsi="Arial" w:cs="Arial"/>
          <w:b/>
        </w:rPr>
        <w:t>I</w:t>
      </w:r>
      <w:r w:rsidRPr="00CC1116">
        <w:rPr>
          <w:rFonts w:ascii="Arial" w:eastAsia="Arial" w:hAnsi="Arial" w:cs="Arial"/>
          <w:b/>
        </w:rPr>
        <w:t xml:space="preserve"> feel this proposed development with the Bulk / </w:t>
      </w:r>
      <w:proofErr w:type="gramStart"/>
      <w:r w:rsidRPr="00CC1116">
        <w:rPr>
          <w:rFonts w:ascii="Arial" w:eastAsia="Arial" w:hAnsi="Arial" w:cs="Arial"/>
          <w:b/>
        </w:rPr>
        <w:t>Density ,</w:t>
      </w:r>
      <w:proofErr w:type="gramEnd"/>
      <w:r w:rsidRPr="00CC1116">
        <w:rPr>
          <w:rFonts w:ascii="Arial" w:eastAsia="Arial" w:hAnsi="Arial" w:cs="Arial"/>
          <w:b/>
        </w:rPr>
        <w:t xml:space="preserve"> etc will have a major Socio-Economic effect on the residents within the new development as well as the surrounding </w:t>
      </w:r>
      <w:proofErr w:type="spellStart"/>
      <w:r w:rsidRPr="00CC1116">
        <w:rPr>
          <w:rFonts w:ascii="Arial" w:eastAsia="Arial" w:hAnsi="Arial" w:cs="Arial"/>
          <w:b/>
        </w:rPr>
        <w:t>neighbourhoods</w:t>
      </w:r>
      <w:proofErr w:type="spellEnd"/>
      <w:r w:rsidRPr="00CC1116">
        <w:rPr>
          <w:rFonts w:ascii="Arial" w:eastAsia="Arial" w:hAnsi="Arial" w:cs="Arial"/>
          <w:b/>
        </w:rPr>
        <w:t>.</w:t>
      </w:r>
    </w:p>
    <w:p w:rsidR="0052779B" w:rsidRDefault="0052779B" w:rsidP="00E01857">
      <w:pPr>
        <w:ind w:left="175"/>
        <w:rPr>
          <w:rFonts w:ascii="Arial" w:eastAsia="Arial" w:hAnsi="Arial" w:cs="Arial"/>
        </w:rPr>
      </w:pPr>
    </w:p>
    <w:p w:rsidR="00A13A89" w:rsidRDefault="00A13A89">
      <w:pPr>
        <w:ind w:left="175"/>
        <w:rPr>
          <w:rFonts w:ascii="Arial" w:eastAsia="Arial" w:hAnsi="Arial" w:cs="Arial"/>
        </w:rPr>
      </w:pPr>
    </w:p>
    <w:p w:rsidR="007D60C1" w:rsidRDefault="00FB5100">
      <w:pPr>
        <w:ind w:left="175"/>
        <w:rPr>
          <w:rFonts w:ascii="Arial" w:eastAsia="Arial" w:hAnsi="Arial" w:cs="Arial"/>
        </w:rPr>
      </w:pPr>
      <w:r>
        <w:rPr>
          <w:rFonts w:ascii="Arial" w:eastAsia="Arial" w:hAnsi="Arial" w:cs="Arial"/>
        </w:rPr>
        <w:t>I</w:t>
      </w:r>
      <w:r>
        <w:rPr>
          <w:rFonts w:ascii="Arial" w:eastAsia="Arial" w:hAnsi="Arial" w:cs="Arial"/>
          <w:spacing w:val="1"/>
        </w:rPr>
        <w:t xml:space="preserve"> </w:t>
      </w:r>
      <w:r w:rsidR="0052779B">
        <w:rPr>
          <w:rFonts w:ascii="Arial" w:eastAsia="Arial" w:hAnsi="Arial" w:cs="Arial"/>
          <w:spacing w:val="1"/>
        </w:rPr>
        <w:t xml:space="preserve">also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p>
    <w:p w:rsidR="00A13A89" w:rsidRDefault="00A13A89">
      <w:pPr>
        <w:ind w:left="175"/>
        <w:rPr>
          <w:rFonts w:ascii="Arial" w:eastAsia="Arial" w:hAnsi="Arial" w:cs="Arial"/>
        </w:rPr>
      </w:pPr>
    </w:p>
    <w:p w:rsidR="00A17A20" w:rsidRDefault="00A13A89" w:rsidP="00A13A89">
      <w:pPr>
        <w:pStyle w:val="ListParagraph"/>
        <w:numPr>
          <w:ilvl w:val="0"/>
          <w:numId w:val="2"/>
        </w:numPr>
        <w:rPr>
          <w:rFonts w:ascii="Arial" w:eastAsia="Arial" w:hAnsi="Arial" w:cs="Arial"/>
        </w:rPr>
      </w:pPr>
      <w:r>
        <w:rPr>
          <w:rFonts w:ascii="Arial" w:eastAsia="Arial" w:hAnsi="Arial" w:cs="Arial"/>
        </w:rPr>
        <w:t xml:space="preserve">The </w:t>
      </w:r>
      <w:r w:rsidR="00A17A20">
        <w:rPr>
          <w:rFonts w:ascii="Arial" w:eastAsia="Arial" w:hAnsi="Arial" w:cs="Arial"/>
        </w:rPr>
        <w:t>building h</w:t>
      </w:r>
      <w:r w:rsidR="00607C56">
        <w:rPr>
          <w:rFonts w:ascii="Arial" w:eastAsia="Arial" w:hAnsi="Arial" w:cs="Arial"/>
        </w:rPr>
        <w:t xml:space="preserve">eight </w:t>
      </w:r>
      <w:r w:rsidR="00A17A20">
        <w:rPr>
          <w:rFonts w:ascii="Arial" w:eastAsia="Arial" w:hAnsi="Arial" w:cs="Arial"/>
        </w:rPr>
        <w:t>of</w:t>
      </w:r>
      <w:r w:rsidR="00607C56">
        <w:rPr>
          <w:rFonts w:ascii="Arial" w:eastAsia="Arial" w:hAnsi="Arial" w:cs="Arial"/>
        </w:rPr>
        <w:t xml:space="preserve"> 8</w:t>
      </w:r>
      <w:r w:rsidR="00A17A20">
        <w:rPr>
          <w:rFonts w:ascii="Arial" w:eastAsia="Arial" w:hAnsi="Arial" w:cs="Arial"/>
        </w:rPr>
        <w:t>-9</w:t>
      </w:r>
      <w:r w:rsidR="00607C56">
        <w:rPr>
          <w:rFonts w:ascii="Arial" w:eastAsia="Arial" w:hAnsi="Arial" w:cs="Arial"/>
        </w:rPr>
        <w:t xml:space="preserve"> </w:t>
      </w:r>
      <w:proofErr w:type="spellStart"/>
      <w:r w:rsidR="00607C56">
        <w:rPr>
          <w:rFonts w:ascii="Arial" w:eastAsia="Arial" w:hAnsi="Arial" w:cs="Arial"/>
        </w:rPr>
        <w:t>storeys</w:t>
      </w:r>
      <w:proofErr w:type="spellEnd"/>
      <w:r w:rsidR="00A17A20">
        <w:rPr>
          <w:rFonts w:ascii="Arial" w:eastAsia="Arial" w:hAnsi="Arial" w:cs="Arial"/>
        </w:rPr>
        <w:t>:</w:t>
      </w:r>
    </w:p>
    <w:p w:rsidR="00A17A20" w:rsidRDefault="00A17A20" w:rsidP="00A17A20">
      <w:pPr>
        <w:pStyle w:val="ListParagraph"/>
        <w:numPr>
          <w:ilvl w:val="1"/>
          <w:numId w:val="2"/>
        </w:numPr>
        <w:rPr>
          <w:rFonts w:ascii="Arial" w:eastAsia="Arial" w:hAnsi="Arial" w:cs="Arial"/>
        </w:rPr>
      </w:pPr>
      <w:r>
        <w:rPr>
          <w:rFonts w:ascii="Arial" w:eastAsia="Arial" w:hAnsi="Arial" w:cs="Arial"/>
        </w:rPr>
        <w:t xml:space="preserve">It is out of keeping with </w:t>
      </w:r>
      <w:r w:rsidR="00607C56">
        <w:rPr>
          <w:rFonts w:ascii="Arial" w:eastAsia="Arial" w:hAnsi="Arial" w:cs="Arial"/>
        </w:rPr>
        <w:t>Thornton and surround</w:t>
      </w:r>
      <w:r>
        <w:rPr>
          <w:rFonts w:ascii="Arial" w:eastAsia="Arial" w:hAnsi="Arial" w:cs="Arial"/>
        </w:rPr>
        <w:t xml:space="preserve">s where 4 </w:t>
      </w:r>
      <w:proofErr w:type="spellStart"/>
      <w:r>
        <w:rPr>
          <w:rFonts w:ascii="Arial" w:eastAsia="Arial" w:hAnsi="Arial" w:cs="Arial"/>
        </w:rPr>
        <w:t>storeys</w:t>
      </w:r>
      <w:proofErr w:type="spellEnd"/>
      <w:r>
        <w:rPr>
          <w:rFonts w:ascii="Arial" w:eastAsia="Arial" w:hAnsi="Arial" w:cs="Arial"/>
        </w:rPr>
        <w:t xml:space="preserve"> is the maximum height</w:t>
      </w:r>
    </w:p>
    <w:p w:rsidR="00A13A89" w:rsidRDefault="00A17A20" w:rsidP="00A17A20">
      <w:pPr>
        <w:pStyle w:val="ListParagraph"/>
        <w:numPr>
          <w:ilvl w:val="1"/>
          <w:numId w:val="2"/>
        </w:numPr>
        <w:rPr>
          <w:rFonts w:ascii="Arial" w:eastAsia="Arial" w:hAnsi="Arial" w:cs="Arial"/>
        </w:rPr>
      </w:pPr>
      <w:r>
        <w:rPr>
          <w:rFonts w:ascii="Arial" w:eastAsia="Arial" w:hAnsi="Arial" w:cs="Arial"/>
        </w:rPr>
        <w:t>It is out of keeping with the single and double storey houses in Pinelands that are close to the development</w:t>
      </w:r>
      <w:r w:rsidR="00607C56">
        <w:rPr>
          <w:rFonts w:ascii="Arial" w:eastAsia="Arial" w:hAnsi="Arial" w:cs="Arial"/>
        </w:rPr>
        <w:t xml:space="preserve"> </w:t>
      </w:r>
    </w:p>
    <w:p w:rsidR="00E52EA1" w:rsidRDefault="00E52EA1" w:rsidP="00A17A20">
      <w:pPr>
        <w:pStyle w:val="ListParagraph"/>
        <w:numPr>
          <w:ilvl w:val="1"/>
          <w:numId w:val="2"/>
        </w:numPr>
        <w:rPr>
          <w:rFonts w:ascii="Arial" w:eastAsia="Arial" w:hAnsi="Arial" w:cs="Arial"/>
        </w:rPr>
      </w:pPr>
      <w:r>
        <w:rPr>
          <w:rFonts w:ascii="Arial" w:eastAsia="Arial" w:hAnsi="Arial" w:cs="Arial"/>
        </w:rPr>
        <w:t>it will create a prison feel for the residents</w:t>
      </w:r>
    </w:p>
    <w:p w:rsidR="00E52EA1" w:rsidRDefault="00E92AE2" w:rsidP="00E92AE2">
      <w:pPr>
        <w:ind w:left="567"/>
        <w:rPr>
          <w:rFonts w:ascii="Arial" w:eastAsia="Arial" w:hAnsi="Arial" w:cs="Arial"/>
        </w:rPr>
      </w:pPr>
      <w:r>
        <w:rPr>
          <w:rFonts w:ascii="Arial" w:eastAsia="Arial" w:hAnsi="Arial" w:cs="Arial"/>
          <w:b/>
        </w:rPr>
        <w:t xml:space="preserve">I propose - </w:t>
      </w:r>
      <w:r w:rsidRPr="00E92AE2">
        <w:rPr>
          <w:rFonts w:ascii="Arial" w:eastAsia="Arial" w:hAnsi="Arial" w:cs="Arial"/>
        </w:rPr>
        <w:t xml:space="preserve">a </w:t>
      </w:r>
      <w:r w:rsidR="004A7829">
        <w:rPr>
          <w:rFonts w:ascii="Arial" w:eastAsia="Arial" w:hAnsi="Arial" w:cs="Arial"/>
        </w:rPr>
        <w:t xml:space="preserve">building height to not exceed 4 </w:t>
      </w:r>
      <w:proofErr w:type="spellStart"/>
      <w:r w:rsidR="004A7829">
        <w:rPr>
          <w:rFonts w:ascii="Arial" w:eastAsia="Arial" w:hAnsi="Arial" w:cs="Arial"/>
        </w:rPr>
        <w:t>storeys</w:t>
      </w:r>
      <w:proofErr w:type="spellEnd"/>
    </w:p>
    <w:p w:rsidR="00A13A89" w:rsidRPr="00A13A89" w:rsidRDefault="00A13A89" w:rsidP="00A13A89">
      <w:pPr>
        <w:rPr>
          <w:rFonts w:ascii="Arial" w:eastAsia="Arial" w:hAnsi="Arial" w:cs="Arial"/>
        </w:rPr>
      </w:pPr>
    </w:p>
    <w:p w:rsidR="00087115" w:rsidRDefault="00A13A89" w:rsidP="00A13A89">
      <w:pPr>
        <w:pStyle w:val="ListParagraph"/>
        <w:numPr>
          <w:ilvl w:val="0"/>
          <w:numId w:val="2"/>
        </w:numPr>
        <w:rPr>
          <w:rFonts w:ascii="Arial" w:eastAsia="Arial" w:hAnsi="Arial" w:cs="Arial"/>
        </w:rPr>
      </w:pPr>
      <w:r>
        <w:rPr>
          <w:rFonts w:ascii="Arial" w:eastAsia="Arial" w:hAnsi="Arial" w:cs="Arial"/>
        </w:rPr>
        <w:t xml:space="preserve">The proposed density of 3605 units </w:t>
      </w:r>
      <w:r w:rsidR="00087115">
        <w:rPr>
          <w:rFonts w:ascii="Arial" w:eastAsia="Arial" w:hAnsi="Arial" w:cs="Arial"/>
        </w:rPr>
        <w:t>housing an estimated</w:t>
      </w:r>
      <w:r>
        <w:rPr>
          <w:rFonts w:ascii="Arial" w:eastAsia="Arial" w:hAnsi="Arial" w:cs="Arial"/>
        </w:rPr>
        <w:t xml:space="preserve"> 11 000 people</w:t>
      </w:r>
      <w:r w:rsidR="00087115">
        <w:rPr>
          <w:rFonts w:ascii="Arial" w:eastAsia="Arial" w:hAnsi="Arial" w:cs="Arial"/>
        </w:rPr>
        <w:t>.</w:t>
      </w:r>
    </w:p>
    <w:p w:rsidR="00A13A89" w:rsidRDefault="00BE02D7" w:rsidP="00087115">
      <w:pPr>
        <w:pStyle w:val="ListParagraph"/>
        <w:numPr>
          <w:ilvl w:val="1"/>
          <w:numId w:val="2"/>
        </w:numPr>
        <w:rPr>
          <w:rFonts w:ascii="Arial" w:hAnsi="Arial" w:cs="Arial"/>
        </w:rPr>
      </w:pPr>
      <w:r>
        <w:rPr>
          <w:rFonts w:ascii="Arial" w:hAnsi="Arial" w:cs="Arial"/>
        </w:rPr>
        <w:t xml:space="preserve">The </w:t>
      </w:r>
      <w:r w:rsidRPr="00BE02D7">
        <w:rPr>
          <w:rFonts w:ascii="Arial" w:hAnsi="Arial" w:cs="Arial"/>
        </w:rPr>
        <w:t xml:space="preserve">low cost/affordable rental housing on the </w:t>
      </w:r>
      <w:proofErr w:type="spellStart"/>
      <w:r w:rsidRPr="00BE02D7">
        <w:rPr>
          <w:rFonts w:ascii="Arial" w:hAnsi="Arial" w:cs="Arial"/>
        </w:rPr>
        <w:t>Mupine</w:t>
      </w:r>
      <w:proofErr w:type="spellEnd"/>
      <w:r w:rsidRPr="00BE02D7">
        <w:rPr>
          <w:rFonts w:ascii="Arial" w:hAnsi="Arial" w:cs="Arial"/>
        </w:rPr>
        <w:t xml:space="preserve"> Golf Course,</w:t>
      </w:r>
      <w:r>
        <w:rPr>
          <w:rFonts w:ascii="Arial" w:hAnsi="Arial" w:cs="Arial"/>
        </w:rPr>
        <w:t xml:space="preserve"> was</w:t>
      </w:r>
      <w:r w:rsidRPr="00BE02D7">
        <w:rPr>
          <w:rFonts w:ascii="Arial" w:hAnsi="Arial" w:cs="Arial"/>
        </w:rPr>
        <w:t xml:space="preserve"> not been taken into account in the planning of the Conradie development and Traffic Impact Assessment.</w:t>
      </w:r>
    </w:p>
    <w:p w:rsidR="00BE02D7" w:rsidRPr="00A17A20" w:rsidRDefault="00BE02D7" w:rsidP="00087115">
      <w:pPr>
        <w:pStyle w:val="ListParagraph"/>
        <w:numPr>
          <w:ilvl w:val="1"/>
          <w:numId w:val="2"/>
        </w:numPr>
        <w:rPr>
          <w:rFonts w:ascii="Arial" w:hAnsi="Arial" w:cs="Arial"/>
        </w:rPr>
      </w:pPr>
      <w:r w:rsidRPr="00BE02D7">
        <w:rPr>
          <w:rFonts w:ascii="Arial" w:hAnsi="Arial" w:cs="Arial"/>
        </w:rPr>
        <w:t xml:space="preserve">The </w:t>
      </w:r>
      <w:proofErr w:type="spellStart"/>
      <w:r w:rsidRPr="00BE02D7">
        <w:rPr>
          <w:rFonts w:ascii="Arial" w:hAnsi="Arial" w:cs="Arial"/>
        </w:rPr>
        <w:t>Mupine</w:t>
      </w:r>
      <w:proofErr w:type="spellEnd"/>
      <w:r w:rsidRPr="00BE02D7">
        <w:rPr>
          <w:rFonts w:ascii="Arial" w:hAnsi="Arial" w:cs="Arial"/>
        </w:rPr>
        <w:t xml:space="preserve"> development is expected to provide about 700 housing units for about 2000 people</w:t>
      </w:r>
      <w:r>
        <w:t>.</w:t>
      </w:r>
    </w:p>
    <w:p w:rsidR="00A17A20" w:rsidRPr="00BE02D7" w:rsidRDefault="00E52EA1" w:rsidP="00087115">
      <w:pPr>
        <w:pStyle w:val="ListParagraph"/>
        <w:numPr>
          <w:ilvl w:val="1"/>
          <w:numId w:val="2"/>
        </w:numPr>
        <w:rPr>
          <w:rFonts w:ascii="Arial" w:hAnsi="Arial" w:cs="Arial"/>
        </w:rPr>
      </w:pPr>
      <w:r w:rsidRPr="00E52EA1">
        <w:rPr>
          <w:rFonts w:ascii="Arial" w:hAnsi="Arial" w:cs="Arial"/>
        </w:rPr>
        <w:t>The schools</w:t>
      </w:r>
      <w:r>
        <w:rPr>
          <w:rFonts w:ascii="Arial" w:hAnsi="Arial" w:cs="Arial"/>
        </w:rPr>
        <w:t xml:space="preserve"> in Thornton and Pinelands already cannot accommodate the children in the area, 11 000 people will add to the problem</w:t>
      </w:r>
    </w:p>
    <w:p w:rsidR="00BE02D7" w:rsidRDefault="00BE02D7" w:rsidP="00E92AE2">
      <w:pPr>
        <w:ind w:left="1843" w:hanging="1134"/>
        <w:rPr>
          <w:rFonts w:ascii="Arial" w:hAnsi="Arial" w:cs="Arial"/>
        </w:rPr>
      </w:pPr>
      <w:r w:rsidRPr="00A17A20">
        <w:rPr>
          <w:rFonts w:ascii="Arial" w:hAnsi="Arial" w:cs="Arial"/>
          <w:b/>
        </w:rPr>
        <w:t xml:space="preserve">I </w:t>
      </w:r>
      <w:r w:rsidR="00A17A20" w:rsidRPr="00A17A20">
        <w:rPr>
          <w:rFonts w:ascii="Arial" w:hAnsi="Arial" w:cs="Arial"/>
          <w:b/>
        </w:rPr>
        <w:t>propose</w:t>
      </w:r>
      <w:r w:rsidR="00E92AE2">
        <w:rPr>
          <w:rFonts w:ascii="Arial" w:hAnsi="Arial" w:cs="Arial"/>
          <w:b/>
        </w:rPr>
        <w:t xml:space="preserve"> - </w:t>
      </w:r>
      <w:r w:rsidR="00E92AE2" w:rsidRPr="00E92AE2">
        <w:rPr>
          <w:rFonts w:ascii="Arial" w:hAnsi="Arial" w:cs="Arial"/>
        </w:rPr>
        <w:t xml:space="preserve">that </w:t>
      </w:r>
      <w:r w:rsidR="00E92AE2">
        <w:rPr>
          <w:rFonts w:ascii="Arial" w:hAnsi="Arial" w:cs="Arial"/>
        </w:rPr>
        <w:t>t</w:t>
      </w:r>
      <w:r>
        <w:rPr>
          <w:rFonts w:ascii="Arial" w:hAnsi="Arial" w:cs="Arial"/>
        </w:rPr>
        <w:t>he number of dwelling units be reduced</w:t>
      </w:r>
      <w:r w:rsidR="00A17A20">
        <w:rPr>
          <w:rFonts w:ascii="Arial" w:hAnsi="Arial" w:cs="Arial"/>
        </w:rPr>
        <w:t xml:space="preserve"> from 3605</w:t>
      </w:r>
      <w:r>
        <w:rPr>
          <w:rFonts w:ascii="Arial" w:hAnsi="Arial" w:cs="Arial"/>
        </w:rPr>
        <w:t xml:space="preserve"> to 2500 making </w:t>
      </w:r>
      <w:r w:rsidR="00A17A20">
        <w:rPr>
          <w:rFonts w:ascii="Arial" w:hAnsi="Arial" w:cs="Arial"/>
        </w:rPr>
        <w:t xml:space="preserve">a </w:t>
      </w:r>
      <w:r>
        <w:rPr>
          <w:rFonts w:ascii="Arial" w:hAnsi="Arial" w:cs="Arial"/>
        </w:rPr>
        <w:t xml:space="preserve">combined total units of 3200 between Conradie and </w:t>
      </w:r>
      <w:proofErr w:type="spellStart"/>
      <w:r>
        <w:rPr>
          <w:rFonts w:ascii="Arial" w:hAnsi="Arial" w:cs="Arial"/>
        </w:rPr>
        <w:t>Mupine</w:t>
      </w:r>
      <w:proofErr w:type="spellEnd"/>
      <w:r>
        <w:rPr>
          <w:rFonts w:ascii="Arial" w:hAnsi="Arial" w:cs="Arial"/>
        </w:rPr>
        <w:t xml:space="preserve"> </w:t>
      </w:r>
    </w:p>
    <w:p w:rsidR="0052779B" w:rsidRDefault="0052779B" w:rsidP="00E92AE2">
      <w:pPr>
        <w:ind w:left="1843" w:hanging="1134"/>
        <w:rPr>
          <w:rFonts w:ascii="Arial" w:hAnsi="Arial" w:cs="Arial"/>
        </w:rPr>
      </w:pPr>
    </w:p>
    <w:p w:rsidR="0052779B" w:rsidRPr="00931E62" w:rsidRDefault="0052779B" w:rsidP="0052779B">
      <w:pPr>
        <w:pStyle w:val="ListParagraph"/>
        <w:numPr>
          <w:ilvl w:val="0"/>
          <w:numId w:val="2"/>
        </w:numPr>
        <w:rPr>
          <w:rFonts w:ascii="Arial" w:hAnsi="Arial" w:cs="Arial"/>
        </w:rPr>
      </w:pPr>
      <w:r>
        <w:rPr>
          <w:rFonts w:ascii="Arial" w:eastAsia="Arial" w:hAnsi="Arial" w:cs="Arial"/>
        </w:rPr>
        <w:t>Option 2 (Direction Ramp) and 3 (Elevated T-Junction) of the proposed routes into Forest Ext Drive as viable options for the Aerodrome Road</w:t>
      </w:r>
    </w:p>
    <w:p w:rsidR="0052779B" w:rsidRPr="00931E62" w:rsidRDefault="0052779B" w:rsidP="0052779B">
      <w:pPr>
        <w:pStyle w:val="ListParagraph"/>
        <w:numPr>
          <w:ilvl w:val="1"/>
          <w:numId w:val="2"/>
        </w:numPr>
        <w:rPr>
          <w:rFonts w:ascii="Arial" w:hAnsi="Arial" w:cs="Arial"/>
        </w:rPr>
      </w:pPr>
      <w:r>
        <w:rPr>
          <w:rFonts w:ascii="Arial" w:eastAsia="Arial" w:hAnsi="Arial" w:cs="Arial"/>
        </w:rPr>
        <w:t xml:space="preserve">This will possibly add to the traffic as people who previously used Jakes </w:t>
      </w:r>
      <w:proofErr w:type="spellStart"/>
      <w:r>
        <w:rPr>
          <w:rFonts w:ascii="Arial" w:eastAsia="Arial" w:hAnsi="Arial" w:cs="Arial"/>
        </w:rPr>
        <w:t>Gerwel</w:t>
      </w:r>
      <w:proofErr w:type="spellEnd"/>
      <w:r>
        <w:rPr>
          <w:rFonts w:ascii="Arial" w:eastAsia="Arial" w:hAnsi="Arial" w:cs="Arial"/>
        </w:rPr>
        <w:t xml:space="preserve"> to go to Epping will use this connection as a shortcut</w:t>
      </w:r>
    </w:p>
    <w:p w:rsidR="0052779B" w:rsidRPr="00E92AE2" w:rsidRDefault="0052779B" w:rsidP="0052779B">
      <w:pPr>
        <w:ind w:left="709"/>
        <w:rPr>
          <w:rFonts w:ascii="Arial" w:hAnsi="Arial" w:cs="Arial"/>
          <w:b/>
        </w:rPr>
      </w:pPr>
      <w:r w:rsidRPr="00E92AE2">
        <w:rPr>
          <w:rFonts w:ascii="Arial" w:hAnsi="Arial" w:cs="Arial"/>
          <w:b/>
        </w:rPr>
        <w:t>I propose:</w:t>
      </w:r>
    </w:p>
    <w:p w:rsidR="0052779B" w:rsidRDefault="0052779B" w:rsidP="0052779B">
      <w:pPr>
        <w:pStyle w:val="ListParagraph"/>
        <w:numPr>
          <w:ilvl w:val="0"/>
          <w:numId w:val="13"/>
        </w:numPr>
        <w:ind w:left="1276" w:hanging="425"/>
        <w:rPr>
          <w:rFonts w:ascii="Arial" w:hAnsi="Arial" w:cs="Arial"/>
        </w:rPr>
      </w:pPr>
      <w:r>
        <w:rPr>
          <w:rFonts w:ascii="Arial" w:hAnsi="Arial" w:cs="Arial"/>
        </w:rPr>
        <w:t>Option 1 as it creates an additional entry and exit point for Conradie mitigating safety issues</w:t>
      </w:r>
    </w:p>
    <w:p w:rsidR="0052779B" w:rsidRDefault="00BF60E4" w:rsidP="0052779B">
      <w:pPr>
        <w:pStyle w:val="ListParagraph"/>
        <w:numPr>
          <w:ilvl w:val="0"/>
          <w:numId w:val="13"/>
        </w:numPr>
        <w:ind w:left="1276" w:hanging="425"/>
        <w:rPr>
          <w:rFonts w:ascii="Arial" w:hAnsi="Arial" w:cs="Arial"/>
        </w:rPr>
      </w:pPr>
      <w:r>
        <w:rPr>
          <w:rFonts w:ascii="Arial" w:hAnsi="Arial" w:cs="Arial"/>
        </w:rPr>
        <w:t>It results in one less traffic light in Forest Drive Ext creating more free flowing traffic</w:t>
      </w:r>
    </w:p>
    <w:p w:rsidR="0052779B" w:rsidRDefault="0052779B" w:rsidP="0052779B">
      <w:pPr>
        <w:pStyle w:val="ListParagraph"/>
        <w:numPr>
          <w:ilvl w:val="0"/>
          <w:numId w:val="13"/>
        </w:numPr>
        <w:ind w:left="1276" w:hanging="425"/>
        <w:rPr>
          <w:rFonts w:ascii="Arial" w:hAnsi="Arial" w:cs="Arial"/>
        </w:rPr>
      </w:pPr>
      <w:r>
        <w:rPr>
          <w:rFonts w:ascii="Arial" w:hAnsi="Arial" w:cs="Arial"/>
        </w:rPr>
        <w:t>Trucks will be deterred from using this road as a shortcut to Epping</w:t>
      </w:r>
    </w:p>
    <w:p w:rsidR="0052779B" w:rsidRPr="0052779B" w:rsidRDefault="0052779B" w:rsidP="0052779B">
      <w:pPr>
        <w:pStyle w:val="ListParagraph"/>
        <w:numPr>
          <w:ilvl w:val="0"/>
          <w:numId w:val="13"/>
        </w:numPr>
        <w:ind w:left="1276" w:hanging="425"/>
        <w:rPr>
          <w:rFonts w:ascii="Arial" w:hAnsi="Arial" w:cs="Arial"/>
        </w:rPr>
      </w:pPr>
      <w:r w:rsidRPr="0052779B">
        <w:rPr>
          <w:rFonts w:ascii="Arial" w:hAnsi="Arial" w:cs="Arial"/>
        </w:rPr>
        <w:t>This option is conditional on the Aerodrome Road link</w:t>
      </w:r>
      <w:r>
        <w:rPr>
          <w:rFonts w:ascii="Arial" w:hAnsi="Arial" w:cs="Arial"/>
        </w:rPr>
        <w:t>ing</w:t>
      </w:r>
      <w:r w:rsidRPr="0052779B">
        <w:rPr>
          <w:rFonts w:ascii="Arial" w:hAnsi="Arial" w:cs="Arial"/>
        </w:rPr>
        <w:t xml:space="preserve"> with the N1 in order to alleviate traffic from </w:t>
      </w:r>
      <w:proofErr w:type="spellStart"/>
      <w:r w:rsidRPr="0052779B">
        <w:rPr>
          <w:rFonts w:ascii="Arial" w:hAnsi="Arial" w:cs="Arial"/>
        </w:rPr>
        <w:t>Voortrekker</w:t>
      </w:r>
      <w:proofErr w:type="spellEnd"/>
      <w:r w:rsidRPr="0052779B">
        <w:rPr>
          <w:rFonts w:ascii="Arial" w:hAnsi="Arial" w:cs="Arial"/>
        </w:rPr>
        <w:t xml:space="preserve"> Road.</w:t>
      </w:r>
    </w:p>
    <w:p w:rsidR="0052779B" w:rsidRPr="00607C56" w:rsidRDefault="0052779B" w:rsidP="0052779B">
      <w:pPr>
        <w:ind w:left="175" w:firstLine="360"/>
        <w:rPr>
          <w:rFonts w:ascii="Arial" w:eastAsia="Arial" w:hAnsi="Arial" w:cs="Arial"/>
        </w:rPr>
      </w:pPr>
    </w:p>
    <w:p w:rsidR="00056B3E" w:rsidRPr="00056B3E" w:rsidRDefault="00607C56" w:rsidP="00E56833">
      <w:pPr>
        <w:pStyle w:val="ListParagraph"/>
        <w:numPr>
          <w:ilvl w:val="0"/>
          <w:numId w:val="2"/>
        </w:numPr>
        <w:rPr>
          <w:rFonts w:ascii="Arial" w:eastAsia="Arial" w:hAnsi="Arial" w:cs="Arial"/>
        </w:rPr>
      </w:pPr>
      <w:r>
        <w:t xml:space="preserve"> </w:t>
      </w:r>
      <w:r w:rsidRPr="00607C56">
        <w:rPr>
          <w:rFonts w:ascii="Arial" w:hAnsi="Arial" w:cs="Arial"/>
        </w:rPr>
        <w:t>40</w:t>
      </w:r>
      <w:r w:rsidR="00056B3E">
        <w:rPr>
          <w:rFonts w:ascii="Arial" w:hAnsi="Arial" w:cs="Arial"/>
        </w:rPr>
        <w:t>m</w:t>
      </w:r>
      <w:r w:rsidR="00056B3E">
        <w:rPr>
          <w:rFonts w:ascii="Arial" w:hAnsi="Arial" w:cs="Arial"/>
          <w:vertAlign w:val="superscript"/>
        </w:rPr>
        <w:t xml:space="preserve">2 </w:t>
      </w:r>
      <w:r w:rsidRPr="00607C56">
        <w:rPr>
          <w:rFonts w:ascii="Arial" w:hAnsi="Arial" w:cs="Arial"/>
        </w:rPr>
        <w:t xml:space="preserve"> as minimum size of</w:t>
      </w:r>
      <w:r w:rsidR="00056B3E">
        <w:rPr>
          <w:rFonts w:ascii="Arial" w:hAnsi="Arial" w:cs="Arial"/>
        </w:rPr>
        <w:t xml:space="preserve"> a</w:t>
      </w:r>
      <w:r w:rsidRPr="00607C56">
        <w:rPr>
          <w:rFonts w:ascii="Arial" w:hAnsi="Arial" w:cs="Arial"/>
        </w:rPr>
        <w:t xml:space="preserve"> unit</w:t>
      </w:r>
    </w:p>
    <w:p w:rsidR="00607C56" w:rsidRPr="004E6F11" w:rsidRDefault="00056B3E" w:rsidP="00056B3E">
      <w:pPr>
        <w:pStyle w:val="ListParagraph"/>
        <w:numPr>
          <w:ilvl w:val="1"/>
          <w:numId w:val="2"/>
        </w:numPr>
        <w:rPr>
          <w:rFonts w:ascii="Arial" w:eastAsia="Arial" w:hAnsi="Arial" w:cs="Arial"/>
        </w:rPr>
      </w:pPr>
      <w:r>
        <w:rPr>
          <w:rFonts w:ascii="Arial" w:hAnsi="Arial" w:cs="Arial"/>
        </w:rPr>
        <w:t>This lends itself to s</w:t>
      </w:r>
      <w:r w:rsidR="00607C56" w:rsidRPr="00607C56">
        <w:rPr>
          <w:rFonts w:ascii="Arial" w:hAnsi="Arial" w:cs="Arial"/>
        </w:rPr>
        <w:t>ocial pathology</w:t>
      </w:r>
      <w:r>
        <w:rPr>
          <w:rFonts w:ascii="Arial" w:hAnsi="Arial" w:cs="Arial"/>
        </w:rPr>
        <w:t xml:space="preserve"> as seen in other high density, small unit developments</w:t>
      </w:r>
      <w:r w:rsidR="00607C56">
        <w:rPr>
          <w:rFonts w:ascii="Arial" w:hAnsi="Arial" w:cs="Arial"/>
        </w:rPr>
        <w:t>.</w:t>
      </w:r>
    </w:p>
    <w:p w:rsidR="0052779B" w:rsidRDefault="004E6F11" w:rsidP="00E92AE2">
      <w:pPr>
        <w:ind w:left="175" w:firstLine="545"/>
        <w:rPr>
          <w:rFonts w:ascii="Arial" w:hAnsi="Arial" w:cs="Arial"/>
        </w:rPr>
      </w:pPr>
      <w:r w:rsidRPr="004E6F11">
        <w:rPr>
          <w:rFonts w:ascii="Arial" w:hAnsi="Arial" w:cs="Arial"/>
          <w:b/>
        </w:rPr>
        <w:t xml:space="preserve">I </w:t>
      </w:r>
      <w:r w:rsidR="00A17A20">
        <w:rPr>
          <w:rFonts w:ascii="Arial" w:hAnsi="Arial" w:cs="Arial"/>
          <w:b/>
        </w:rPr>
        <w:t>propose</w:t>
      </w:r>
      <w:r w:rsidR="00E92AE2">
        <w:rPr>
          <w:rFonts w:ascii="Arial" w:hAnsi="Arial" w:cs="Arial"/>
          <w:b/>
        </w:rPr>
        <w:t xml:space="preserve"> - </w:t>
      </w:r>
      <w:r>
        <w:rPr>
          <w:rFonts w:ascii="Arial" w:hAnsi="Arial" w:cs="Arial"/>
        </w:rPr>
        <w:t>A minimum unit size of 50m</w:t>
      </w:r>
      <w:r>
        <w:rPr>
          <w:rFonts w:ascii="Arial" w:hAnsi="Arial" w:cs="Arial"/>
          <w:vertAlign w:val="superscript"/>
        </w:rPr>
        <w:t xml:space="preserve">2 </w:t>
      </w:r>
      <w:r>
        <w:rPr>
          <w:rFonts w:ascii="Arial" w:hAnsi="Arial" w:cs="Arial"/>
        </w:rPr>
        <w:t xml:space="preserve"> </w:t>
      </w:r>
    </w:p>
    <w:p w:rsidR="0052779B" w:rsidRDefault="0052779B">
      <w:pPr>
        <w:rPr>
          <w:rFonts w:ascii="Arial" w:hAnsi="Arial" w:cs="Arial"/>
        </w:rPr>
      </w:pPr>
      <w:r>
        <w:rPr>
          <w:rFonts w:ascii="Arial" w:hAnsi="Arial" w:cs="Arial"/>
        </w:rPr>
        <w:br w:type="page"/>
      </w:r>
    </w:p>
    <w:p w:rsidR="004E6F11" w:rsidRPr="004E6F11" w:rsidRDefault="004E6F11" w:rsidP="00E92AE2">
      <w:pPr>
        <w:ind w:left="175" w:firstLine="545"/>
        <w:rPr>
          <w:rFonts w:ascii="Arial" w:hAnsi="Arial" w:cs="Arial"/>
        </w:rPr>
      </w:pPr>
    </w:p>
    <w:p w:rsidR="00056B3E" w:rsidRPr="004E6F11" w:rsidRDefault="00056B3E" w:rsidP="004E6F11">
      <w:pPr>
        <w:ind w:left="895"/>
        <w:rPr>
          <w:rFonts w:ascii="Arial" w:eastAsia="Arial" w:hAnsi="Arial" w:cs="Arial"/>
        </w:rPr>
      </w:pPr>
    </w:p>
    <w:p w:rsidR="00944EDA" w:rsidRDefault="004E6F11" w:rsidP="00DD377A">
      <w:pPr>
        <w:pStyle w:val="ListParagraph"/>
        <w:numPr>
          <w:ilvl w:val="0"/>
          <w:numId w:val="2"/>
        </w:numPr>
        <w:rPr>
          <w:rFonts w:ascii="Arial" w:hAnsi="Arial" w:cs="Arial"/>
        </w:rPr>
      </w:pPr>
      <w:r>
        <w:rPr>
          <w:rFonts w:ascii="Arial" w:hAnsi="Arial" w:cs="Arial"/>
        </w:rPr>
        <w:t xml:space="preserve">The departure for a reduced ratio </w:t>
      </w:r>
      <w:r w:rsidR="00607C56" w:rsidRPr="00607C56">
        <w:rPr>
          <w:rFonts w:ascii="Arial" w:hAnsi="Arial" w:cs="Arial"/>
        </w:rPr>
        <w:t>0.5 parking bays per unit</w:t>
      </w:r>
      <w:r w:rsidR="00607C56">
        <w:rPr>
          <w:rFonts w:ascii="Arial" w:hAnsi="Arial" w:cs="Arial"/>
        </w:rPr>
        <w:t xml:space="preserve"> as</w:t>
      </w:r>
      <w:r w:rsidR="00607C56" w:rsidRPr="00607C56">
        <w:rPr>
          <w:rFonts w:ascii="Arial" w:hAnsi="Arial" w:cs="Arial"/>
        </w:rPr>
        <w:t xml:space="preserve"> </w:t>
      </w:r>
      <w:r w:rsidR="00607C56">
        <w:rPr>
          <w:rFonts w:ascii="Arial" w:hAnsi="Arial" w:cs="Arial"/>
        </w:rPr>
        <w:t>r</w:t>
      </w:r>
      <w:r w:rsidR="00607C56" w:rsidRPr="00607C56">
        <w:rPr>
          <w:rFonts w:ascii="Arial" w:hAnsi="Arial" w:cs="Arial"/>
        </w:rPr>
        <w:t>esidents</w:t>
      </w:r>
      <w:r w:rsidR="00056B3E">
        <w:rPr>
          <w:rFonts w:ascii="Arial" w:hAnsi="Arial" w:cs="Arial"/>
        </w:rPr>
        <w:t>:</w:t>
      </w:r>
    </w:p>
    <w:p w:rsidR="00607C56" w:rsidRDefault="00944EDA" w:rsidP="00944EDA">
      <w:pPr>
        <w:pStyle w:val="ListParagraph"/>
        <w:numPr>
          <w:ilvl w:val="1"/>
          <w:numId w:val="2"/>
        </w:numPr>
        <w:rPr>
          <w:rFonts w:ascii="Arial" w:hAnsi="Arial" w:cs="Arial"/>
        </w:rPr>
      </w:pPr>
      <w:r w:rsidRPr="00944EDA">
        <w:rPr>
          <w:rFonts w:ascii="Arial" w:hAnsi="Arial" w:cs="Arial"/>
        </w:rPr>
        <w:t>People cannot be restricted to own a car</w:t>
      </w:r>
      <w:r>
        <w:rPr>
          <w:rFonts w:ascii="Arial" w:hAnsi="Arial" w:cs="Arial"/>
        </w:rPr>
        <w:t xml:space="preserve"> as it is still required to socialize and for emergencies </w:t>
      </w:r>
      <w:r w:rsidRPr="00944EDA">
        <w:rPr>
          <w:rFonts w:ascii="Arial" w:hAnsi="Arial" w:cs="Arial"/>
        </w:rPr>
        <w:t>an</w:t>
      </w:r>
      <w:r>
        <w:rPr>
          <w:rFonts w:ascii="Arial" w:hAnsi="Arial" w:cs="Arial"/>
        </w:rPr>
        <w:t>d</w:t>
      </w:r>
      <w:r w:rsidR="00607C56" w:rsidRPr="00944EDA">
        <w:rPr>
          <w:rFonts w:ascii="Arial" w:hAnsi="Arial" w:cs="Arial"/>
        </w:rPr>
        <w:t xml:space="preserve"> will</w:t>
      </w:r>
      <w:r>
        <w:rPr>
          <w:rFonts w:ascii="Arial" w:hAnsi="Arial" w:cs="Arial"/>
        </w:rPr>
        <w:t xml:space="preserve"> therefore</w:t>
      </w:r>
      <w:r w:rsidR="00607C56" w:rsidRPr="00944EDA">
        <w:rPr>
          <w:rFonts w:ascii="Arial" w:hAnsi="Arial" w:cs="Arial"/>
        </w:rPr>
        <w:t xml:space="preserve"> need to have par</w:t>
      </w:r>
      <w:r>
        <w:rPr>
          <w:rFonts w:ascii="Arial" w:hAnsi="Arial" w:cs="Arial"/>
        </w:rPr>
        <w:t>king bays for evenings/weekends</w:t>
      </w:r>
    </w:p>
    <w:p w:rsidR="00944EDA" w:rsidRDefault="00056B3E" w:rsidP="00944EDA">
      <w:pPr>
        <w:pStyle w:val="ListParagraph"/>
        <w:numPr>
          <w:ilvl w:val="1"/>
          <w:numId w:val="2"/>
        </w:numPr>
        <w:rPr>
          <w:rFonts w:ascii="Arial" w:hAnsi="Arial" w:cs="Arial"/>
        </w:rPr>
      </w:pPr>
      <w:proofErr w:type="spellStart"/>
      <w:r>
        <w:rPr>
          <w:rFonts w:ascii="Arial" w:hAnsi="Arial" w:cs="Arial"/>
        </w:rPr>
        <w:t>Anfield</w:t>
      </w:r>
      <w:proofErr w:type="spellEnd"/>
      <w:r>
        <w:rPr>
          <w:rFonts w:ascii="Arial" w:hAnsi="Arial" w:cs="Arial"/>
        </w:rPr>
        <w:t xml:space="preserve"> has one bay per unit and parking is spilling over into </w:t>
      </w:r>
      <w:r w:rsidR="00944EDA">
        <w:rPr>
          <w:rFonts w:ascii="Arial" w:hAnsi="Arial" w:cs="Arial"/>
        </w:rPr>
        <w:t>Forest Drive Ext</w:t>
      </w:r>
      <w:r>
        <w:rPr>
          <w:rFonts w:ascii="Arial" w:hAnsi="Arial" w:cs="Arial"/>
        </w:rPr>
        <w:t>. Having 0.5 parking bays per unit for Conradie will result in a worse situation</w:t>
      </w:r>
    </w:p>
    <w:p w:rsidR="00056B3E" w:rsidRPr="004E6F11" w:rsidRDefault="004E6F11" w:rsidP="00E92AE2">
      <w:pPr>
        <w:ind w:left="567" w:firstLine="142"/>
        <w:rPr>
          <w:rFonts w:ascii="Arial" w:hAnsi="Arial" w:cs="Arial"/>
          <w:b/>
        </w:rPr>
      </w:pPr>
      <w:r w:rsidRPr="004E6F11">
        <w:rPr>
          <w:rFonts w:ascii="Arial" w:hAnsi="Arial" w:cs="Arial"/>
          <w:b/>
        </w:rPr>
        <w:t xml:space="preserve">I </w:t>
      </w:r>
      <w:r w:rsidR="00A17A20">
        <w:rPr>
          <w:rFonts w:ascii="Arial" w:hAnsi="Arial" w:cs="Arial"/>
          <w:b/>
        </w:rPr>
        <w:t>propose</w:t>
      </w:r>
      <w:r w:rsidRPr="004E6F11">
        <w:rPr>
          <w:rFonts w:ascii="Arial" w:hAnsi="Arial" w:cs="Arial"/>
          <w:b/>
        </w:rPr>
        <w:t>:</w:t>
      </w:r>
    </w:p>
    <w:p w:rsidR="004E6F11" w:rsidRDefault="004E6F11" w:rsidP="004E6F11">
      <w:pPr>
        <w:pStyle w:val="ListParagraph"/>
        <w:numPr>
          <w:ilvl w:val="0"/>
          <w:numId w:val="8"/>
        </w:numPr>
        <w:ind w:left="1276" w:hanging="425"/>
        <w:rPr>
          <w:rFonts w:ascii="Arial" w:hAnsi="Arial" w:cs="Arial"/>
        </w:rPr>
      </w:pPr>
      <w:r>
        <w:rPr>
          <w:rFonts w:ascii="Arial" w:hAnsi="Arial" w:cs="Arial"/>
        </w:rPr>
        <w:t>That parking bays have a ratio of one bay per unit</w:t>
      </w:r>
    </w:p>
    <w:p w:rsidR="00A17A20" w:rsidRDefault="00A17A20" w:rsidP="004E6F11">
      <w:pPr>
        <w:pStyle w:val="ListParagraph"/>
        <w:numPr>
          <w:ilvl w:val="0"/>
          <w:numId w:val="8"/>
        </w:numPr>
        <w:ind w:left="1276" w:hanging="425"/>
        <w:rPr>
          <w:rFonts w:ascii="Arial" w:hAnsi="Arial" w:cs="Arial"/>
        </w:rPr>
      </w:pPr>
      <w:r>
        <w:rPr>
          <w:rFonts w:ascii="Arial" w:hAnsi="Arial" w:cs="Arial"/>
        </w:rPr>
        <w:t>A total of 2500 residential parking bays and 500 retail parking bays</w:t>
      </w:r>
    </w:p>
    <w:p w:rsidR="004E6F11" w:rsidRDefault="004E6F11" w:rsidP="004E6F11">
      <w:pPr>
        <w:pStyle w:val="ListParagraph"/>
        <w:numPr>
          <w:ilvl w:val="0"/>
          <w:numId w:val="8"/>
        </w:numPr>
        <w:ind w:left="1276" w:hanging="425"/>
        <w:rPr>
          <w:rFonts w:ascii="Arial" w:hAnsi="Arial" w:cs="Arial"/>
        </w:rPr>
      </w:pPr>
      <w:r>
        <w:rPr>
          <w:rFonts w:ascii="Arial" w:hAnsi="Arial" w:cs="Arial"/>
        </w:rPr>
        <w:t xml:space="preserve">A multi-level parking garage of not more than 4 </w:t>
      </w:r>
      <w:proofErr w:type="spellStart"/>
      <w:r>
        <w:rPr>
          <w:rFonts w:ascii="Arial" w:hAnsi="Arial" w:cs="Arial"/>
        </w:rPr>
        <w:t>storeys</w:t>
      </w:r>
      <w:proofErr w:type="spellEnd"/>
      <w:r>
        <w:rPr>
          <w:rFonts w:ascii="Arial" w:hAnsi="Arial" w:cs="Arial"/>
        </w:rPr>
        <w:t>, thereby freeing up land for more green open space</w:t>
      </w:r>
    </w:p>
    <w:p w:rsidR="0052779B" w:rsidRPr="0052779B" w:rsidRDefault="0052779B" w:rsidP="0052779B">
      <w:pPr>
        <w:rPr>
          <w:rFonts w:ascii="Arial" w:hAnsi="Arial" w:cs="Arial"/>
        </w:rPr>
      </w:pPr>
    </w:p>
    <w:p w:rsidR="0052779B" w:rsidRDefault="0052779B" w:rsidP="0052779B">
      <w:pPr>
        <w:pStyle w:val="ListParagraph"/>
        <w:numPr>
          <w:ilvl w:val="0"/>
          <w:numId w:val="2"/>
        </w:numPr>
        <w:rPr>
          <w:rFonts w:ascii="Arial" w:eastAsia="Arial" w:hAnsi="Arial" w:cs="Arial"/>
        </w:rPr>
      </w:pPr>
      <w:r>
        <w:rPr>
          <w:rFonts w:ascii="Arial" w:eastAsia="Arial" w:hAnsi="Arial" w:cs="Arial"/>
        </w:rPr>
        <w:t>A building line of 0m instead of 4.5m</w:t>
      </w:r>
    </w:p>
    <w:p w:rsidR="0052779B" w:rsidRPr="00931E62" w:rsidRDefault="0052779B" w:rsidP="0052779B">
      <w:pPr>
        <w:ind w:left="535"/>
        <w:rPr>
          <w:rFonts w:ascii="Arial" w:eastAsia="Arial" w:hAnsi="Arial" w:cs="Arial"/>
        </w:rPr>
      </w:pPr>
      <w:r w:rsidRPr="00931E62">
        <w:rPr>
          <w:rFonts w:ascii="Arial" w:eastAsia="Arial" w:hAnsi="Arial" w:cs="Arial"/>
          <w:b/>
        </w:rPr>
        <w:t>I propose</w:t>
      </w:r>
      <w:r>
        <w:rPr>
          <w:rFonts w:ascii="Arial" w:eastAsia="Arial" w:hAnsi="Arial" w:cs="Arial"/>
        </w:rPr>
        <w:t xml:space="preserve"> that the building line of 4.5m be retained </w:t>
      </w:r>
    </w:p>
    <w:p w:rsidR="0052779B" w:rsidRPr="0052779B" w:rsidRDefault="0052779B" w:rsidP="0052779B">
      <w:pPr>
        <w:rPr>
          <w:rFonts w:ascii="Arial" w:hAnsi="Arial" w:cs="Arial"/>
        </w:rPr>
      </w:pPr>
    </w:p>
    <w:p w:rsidR="00931E62" w:rsidRDefault="00931E62" w:rsidP="00931E62">
      <w:pPr>
        <w:rPr>
          <w:rFonts w:ascii="Arial" w:hAnsi="Arial" w:cs="Arial"/>
        </w:rPr>
      </w:pPr>
    </w:p>
    <w:p w:rsidR="00A13A89" w:rsidRDefault="00A13A89">
      <w:pPr>
        <w:ind w:left="175"/>
        <w:rPr>
          <w:rFonts w:ascii="Arial" w:eastAsia="Arial" w:hAnsi="Arial" w:cs="Arial"/>
        </w:rPr>
      </w:pPr>
    </w:p>
    <w:p w:rsidR="007D60C1" w:rsidRDefault="00FB5100" w:rsidP="00BB6926">
      <w:pPr>
        <w:ind w:left="120"/>
        <w:rPr>
          <w:rFonts w:ascii="Arial" w:eastAsia="Arial" w:hAnsi="Arial" w:cs="Arial"/>
        </w:rPr>
      </w:pPr>
      <w:r>
        <w:rPr>
          <w:rFonts w:ascii="Arial" w:eastAsia="Arial" w:hAnsi="Arial" w:cs="Arial"/>
        </w:rPr>
        <w:t>I</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eque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rs</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7"/>
        </w:rPr>
        <w:t>m</w:t>
      </w:r>
      <w:r>
        <w:rPr>
          <w:rFonts w:ascii="Arial" w:eastAsia="Arial" w:hAnsi="Arial" w:cs="Arial"/>
        </w:rPr>
        <w:t>y</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1"/>
        </w:rPr>
        <w:t>i</w:t>
      </w:r>
      <w:r>
        <w:rPr>
          <w:rFonts w:ascii="Arial" w:eastAsia="Arial" w:hAnsi="Arial" w:cs="Arial"/>
        </w:rPr>
        <w:t>ted</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rPr>
        <w:t>when</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sidR="00E92AE2">
        <w:rPr>
          <w:rFonts w:ascii="Arial" w:eastAsia="Arial" w:hAnsi="Arial" w:cs="Arial"/>
          <w:spacing w:val="-1"/>
        </w:rPr>
        <w:t>recommendations</w:t>
      </w:r>
      <w:r w:rsidR="00BB6926">
        <w:rPr>
          <w:rFonts w:ascii="Arial" w:eastAsia="Arial" w:hAnsi="Arial" w:cs="Arial"/>
          <w:spacing w:val="-1"/>
        </w:rPr>
        <w:t xml:space="preserve"> </w:t>
      </w:r>
      <w:r>
        <w:rPr>
          <w:rFonts w:ascii="Arial" w:eastAsia="Arial" w:hAnsi="Arial" w:cs="Arial"/>
        </w:rPr>
        <w:t>/</w:t>
      </w:r>
      <w:r w:rsidR="00BB6926">
        <w:rPr>
          <w:rFonts w:ascii="Arial" w:eastAsia="Arial" w:hAnsi="Arial" w:cs="Arial"/>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b</w:t>
      </w:r>
      <w:r>
        <w:rPr>
          <w:rFonts w:ascii="Arial" w:eastAsia="Arial" w:hAnsi="Arial" w:cs="Arial"/>
        </w:rPr>
        <w:t>a</w:t>
      </w:r>
      <w:r>
        <w:rPr>
          <w:rFonts w:ascii="Arial" w:eastAsia="Arial" w:hAnsi="Arial" w:cs="Arial"/>
          <w:spacing w:val="2"/>
        </w:rPr>
        <w:t>t</w:t>
      </w:r>
      <w:r>
        <w:rPr>
          <w:rFonts w:ascii="Arial" w:eastAsia="Arial" w:hAnsi="Arial" w:cs="Arial"/>
        </w:rPr>
        <w:t>ed.</w:t>
      </w:r>
      <w:bookmarkStart w:id="0" w:name="_GoBack"/>
      <w:bookmarkEnd w:id="0"/>
    </w:p>
    <w:sectPr w:rsidR="007D60C1" w:rsidSect="00E92AE2">
      <w:type w:val="continuous"/>
      <w:pgSz w:w="11900" w:h="16840"/>
      <w:pgMar w:top="380" w:right="985" w:bottom="280"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F48"/>
    <w:multiLevelType w:val="hybridMultilevel"/>
    <w:tmpl w:val="A74A2E4C"/>
    <w:lvl w:ilvl="0" w:tplc="1C090001">
      <w:start w:val="1"/>
      <w:numFmt w:val="bullet"/>
      <w:lvlText w:val=""/>
      <w:lvlJc w:val="left"/>
      <w:pPr>
        <w:ind w:left="1615" w:hanging="360"/>
      </w:pPr>
      <w:rPr>
        <w:rFonts w:ascii="Symbol" w:hAnsi="Symbol" w:hint="default"/>
      </w:rPr>
    </w:lvl>
    <w:lvl w:ilvl="1" w:tplc="1C090003" w:tentative="1">
      <w:start w:val="1"/>
      <w:numFmt w:val="bullet"/>
      <w:lvlText w:val="o"/>
      <w:lvlJc w:val="left"/>
      <w:pPr>
        <w:ind w:left="2335" w:hanging="360"/>
      </w:pPr>
      <w:rPr>
        <w:rFonts w:ascii="Courier New" w:hAnsi="Courier New" w:cs="Courier New" w:hint="default"/>
      </w:rPr>
    </w:lvl>
    <w:lvl w:ilvl="2" w:tplc="1C090005" w:tentative="1">
      <w:start w:val="1"/>
      <w:numFmt w:val="bullet"/>
      <w:lvlText w:val=""/>
      <w:lvlJc w:val="left"/>
      <w:pPr>
        <w:ind w:left="3055" w:hanging="360"/>
      </w:pPr>
      <w:rPr>
        <w:rFonts w:ascii="Wingdings" w:hAnsi="Wingdings" w:hint="default"/>
      </w:rPr>
    </w:lvl>
    <w:lvl w:ilvl="3" w:tplc="1C090001" w:tentative="1">
      <w:start w:val="1"/>
      <w:numFmt w:val="bullet"/>
      <w:lvlText w:val=""/>
      <w:lvlJc w:val="left"/>
      <w:pPr>
        <w:ind w:left="3775" w:hanging="360"/>
      </w:pPr>
      <w:rPr>
        <w:rFonts w:ascii="Symbol" w:hAnsi="Symbol" w:hint="default"/>
      </w:rPr>
    </w:lvl>
    <w:lvl w:ilvl="4" w:tplc="1C090003" w:tentative="1">
      <w:start w:val="1"/>
      <w:numFmt w:val="bullet"/>
      <w:lvlText w:val="o"/>
      <w:lvlJc w:val="left"/>
      <w:pPr>
        <w:ind w:left="4495" w:hanging="360"/>
      </w:pPr>
      <w:rPr>
        <w:rFonts w:ascii="Courier New" w:hAnsi="Courier New" w:cs="Courier New" w:hint="default"/>
      </w:rPr>
    </w:lvl>
    <w:lvl w:ilvl="5" w:tplc="1C090005" w:tentative="1">
      <w:start w:val="1"/>
      <w:numFmt w:val="bullet"/>
      <w:lvlText w:val=""/>
      <w:lvlJc w:val="left"/>
      <w:pPr>
        <w:ind w:left="5215" w:hanging="360"/>
      </w:pPr>
      <w:rPr>
        <w:rFonts w:ascii="Wingdings" w:hAnsi="Wingdings" w:hint="default"/>
      </w:rPr>
    </w:lvl>
    <w:lvl w:ilvl="6" w:tplc="1C090001" w:tentative="1">
      <w:start w:val="1"/>
      <w:numFmt w:val="bullet"/>
      <w:lvlText w:val=""/>
      <w:lvlJc w:val="left"/>
      <w:pPr>
        <w:ind w:left="5935" w:hanging="360"/>
      </w:pPr>
      <w:rPr>
        <w:rFonts w:ascii="Symbol" w:hAnsi="Symbol" w:hint="default"/>
      </w:rPr>
    </w:lvl>
    <w:lvl w:ilvl="7" w:tplc="1C090003" w:tentative="1">
      <w:start w:val="1"/>
      <w:numFmt w:val="bullet"/>
      <w:lvlText w:val="o"/>
      <w:lvlJc w:val="left"/>
      <w:pPr>
        <w:ind w:left="6655" w:hanging="360"/>
      </w:pPr>
      <w:rPr>
        <w:rFonts w:ascii="Courier New" w:hAnsi="Courier New" w:cs="Courier New" w:hint="default"/>
      </w:rPr>
    </w:lvl>
    <w:lvl w:ilvl="8" w:tplc="1C090005" w:tentative="1">
      <w:start w:val="1"/>
      <w:numFmt w:val="bullet"/>
      <w:lvlText w:val=""/>
      <w:lvlJc w:val="left"/>
      <w:pPr>
        <w:ind w:left="7375" w:hanging="360"/>
      </w:pPr>
      <w:rPr>
        <w:rFonts w:ascii="Wingdings" w:hAnsi="Wingdings" w:hint="default"/>
      </w:rPr>
    </w:lvl>
  </w:abstractNum>
  <w:abstractNum w:abstractNumId="1">
    <w:nsid w:val="111D3125"/>
    <w:multiLevelType w:val="multilevel"/>
    <w:tmpl w:val="0562D8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24B444F7"/>
    <w:multiLevelType w:val="hybridMultilevel"/>
    <w:tmpl w:val="030A13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0020C14"/>
    <w:multiLevelType w:val="hybridMultilevel"/>
    <w:tmpl w:val="359E4DC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338F25C3"/>
    <w:multiLevelType w:val="hybridMultilevel"/>
    <w:tmpl w:val="CD6AF6FA"/>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
    <w:nsid w:val="3BFC6370"/>
    <w:multiLevelType w:val="hybridMultilevel"/>
    <w:tmpl w:val="2D7C53F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nsid w:val="3D8E3157"/>
    <w:multiLevelType w:val="hybridMultilevel"/>
    <w:tmpl w:val="6ABE8486"/>
    <w:lvl w:ilvl="0" w:tplc="1C090001">
      <w:start w:val="1"/>
      <w:numFmt w:val="bullet"/>
      <w:lvlText w:val=""/>
      <w:lvlJc w:val="left"/>
      <w:pPr>
        <w:ind w:left="1615" w:hanging="360"/>
      </w:pPr>
      <w:rPr>
        <w:rFonts w:ascii="Symbol" w:hAnsi="Symbol" w:hint="default"/>
      </w:rPr>
    </w:lvl>
    <w:lvl w:ilvl="1" w:tplc="1C090019" w:tentative="1">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7">
    <w:nsid w:val="3FC11F0E"/>
    <w:multiLevelType w:val="hybridMultilevel"/>
    <w:tmpl w:val="839A3C50"/>
    <w:lvl w:ilvl="0" w:tplc="1C090001">
      <w:start w:val="1"/>
      <w:numFmt w:val="bullet"/>
      <w:lvlText w:val=""/>
      <w:lvlJc w:val="left"/>
      <w:pPr>
        <w:ind w:left="1615" w:hanging="360"/>
      </w:pPr>
      <w:rPr>
        <w:rFonts w:ascii="Symbol" w:hAnsi="Symbol" w:hint="default"/>
      </w:rPr>
    </w:lvl>
    <w:lvl w:ilvl="1" w:tplc="1C090019" w:tentative="1">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8">
    <w:nsid w:val="45D40EB5"/>
    <w:multiLevelType w:val="hybridMultilevel"/>
    <w:tmpl w:val="ACC471EA"/>
    <w:lvl w:ilvl="0" w:tplc="1C090019">
      <w:start w:val="1"/>
      <w:numFmt w:val="lowerLetter"/>
      <w:lvlText w:val="%1."/>
      <w:lvlJc w:val="left"/>
      <w:pPr>
        <w:ind w:left="895" w:hanging="360"/>
      </w:pPr>
    </w:lvl>
    <w:lvl w:ilvl="1" w:tplc="1C090019" w:tentative="1">
      <w:start w:val="1"/>
      <w:numFmt w:val="lowerLetter"/>
      <w:lvlText w:val="%2."/>
      <w:lvlJc w:val="left"/>
      <w:pPr>
        <w:ind w:left="1615" w:hanging="360"/>
      </w:pPr>
    </w:lvl>
    <w:lvl w:ilvl="2" w:tplc="1C09001B" w:tentative="1">
      <w:start w:val="1"/>
      <w:numFmt w:val="lowerRoman"/>
      <w:lvlText w:val="%3."/>
      <w:lvlJc w:val="right"/>
      <w:pPr>
        <w:ind w:left="2335" w:hanging="180"/>
      </w:pPr>
    </w:lvl>
    <w:lvl w:ilvl="3" w:tplc="1C09000F" w:tentative="1">
      <w:start w:val="1"/>
      <w:numFmt w:val="decimal"/>
      <w:lvlText w:val="%4."/>
      <w:lvlJc w:val="left"/>
      <w:pPr>
        <w:ind w:left="3055" w:hanging="360"/>
      </w:pPr>
    </w:lvl>
    <w:lvl w:ilvl="4" w:tplc="1C090019" w:tentative="1">
      <w:start w:val="1"/>
      <w:numFmt w:val="lowerLetter"/>
      <w:lvlText w:val="%5."/>
      <w:lvlJc w:val="left"/>
      <w:pPr>
        <w:ind w:left="3775" w:hanging="360"/>
      </w:pPr>
    </w:lvl>
    <w:lvl w:ilvl="5" w:tplc="1C09001B" w:tentative="1">
      <w:start w:val="1"/>
      <w:numFmt w:val="lowerRoman"/>
      <w:lvlText w:val="%6."/>
      <w:lvlJc w:val="right"/>
      <w:pPr>
        <w:ind w:left="4495" w:hanging="180"/>
      </w:pPr>
    </w:lvl>
    <w:lvl w:ilvl="6" w:tplc="1C09000F" w:tentative="1">
      <w:start w:val="1"/>
      <w:numFmt w:val="decimal"/>
      <w:lvlText w:val="%7."/>
      <w:lvlJc w:val="left"/>
      <w:pPr>
        <w:ind w:left="5215" w:hanging="360"/>
      </w:pPr>
    </w:lvl>
    <w:lvl w:ilvl="7" w:tplc="1C090019" w:tentative="1">
      <w:start w:val="1"/>
      <w:numFmt w:val="lowerLetter"/>
      <w:lvlText w:val="%8."/>
      <w:lvlJc w:val="left"/>
      <w:pPr>
        <w:ind w:left="5935" w:hanging="360"/>
      </w:pPr>
    </w:lvl>
    <w:lvl w:ilvl="8" w:tplc="1C09001B" w:tentative="1">
      <w:start w:val="1"/>
      <w:numFmt w:val="lowerRoman"/>
      <w:lvlText w:val="%9."/>
      <w:lvlJc w:val="right"/>
      <w:pPr>
        <w:ind w:left="6655" w:hanging="180"/>
      </w:pPr>
    </w:lvl>
  </w:abstractNum>
  <w:abstractNum w:abstractNumId="9">
    <w:nsid w:val="53076EFC"/>
    <w:multiLevelType w:val="hybridMultilevel"/>
    <w:tmpl w:val="C73AA1E6"/>
    <w:lvl w:ilvl="0" w:tplc="02362CBE">
      <w:start w:val="1"/>
      <w:numFmt w:val="decimal"/>
      <w:lvlText w:val="%1."/>
      <w:lvlJc w:val="left"/>
      <w:pPr>
        <w:ind w:left="535" w:hanging="360"/>
      </w:pPr>
      <w:rPr>
        <w:rFonts w:hint="default"/>
      </w:rPr>
    </w:lvl>
    <w:lvl w:ilvl="1" w:tplc="1C090001">
      <w:start w:val="1"/>
      <w:numFmt w:val="bullet"/>
      <w:lvlText w:val=""/>
      <w:lvlJc w:val="left"/>
      <w:pPr>
        <w:ind w:left="1255" w:hanging="360"/>
      </w:pPr>
      <w:rPr>
        <w:rFonts w:ascii="Symbol" w:hAnsi="Symbol" w:hint="default"/>
      </w:rPr>
    </w:lvl>
    <w:lvl w:ilvl="2" w:tplc="1C09001B" w:tentative="1">
      <w:start w:val="1"/>
      <w:numFmt w:val="lowerRoman"/>
      <w:lvlText w:val="%3."/>
      <w:lvlJc w:val="right"/>
      <w:pPr>
        <w:ind w:left="1975" w:hanging="180"/>
      </w:pPr>
    </w:lvl>
    <w:lvl w:ilvl="3" w:tplc="1C09000F" w:tentative="1">
      <w:start w:val="1"/>
      <w:numFmt w:val="decimal"/>
      <w:lvlText w:val="%4."/>
      <w:lvlJc w:val="left"/>
      <w:pPr>
        <w:ind w:left="2695" w:hanging="360"/>
      </w:pPr>
    </w:lvl>
    <w:lvl w:ilvl="4" w:tplc="1C090019" w:tentative="1">
      <w:start w:val="1"/>
      <w:numFmt w:val="lowerLetter"/>
      <w:lvlText w:val="%5."/>
      <w:lvlJc w:val="left"/>
      <w:pPr>
        <w:ind w:left="3415" w:hanging="360"/>
      </w:pPr>
    </w:lvl>
    <w:lvl w:ilvl="5" w:tplc="1C09001B" w:tentative="1">
      <w:start w:val="1"/>
      <w:numFmt w:val="lowerRoman"/>
      <w:lvlText w:val="%6."/>
      <w:lvlJc w:val="right"/>
      <w:pPr>
        <w:ind w:left="4135" w:hanging="180"/>
      </w:pPr>
    </w:lvl>
    <w:lvl w:ilvl="6" w:tplc="1C09000F" w:tentative="1">
      <w:start w:val="1"/>
      <w:numFmt w:val="decimal"/>
      <w:lvlText w:val="%7."/>
      <w:lvlJc w:val="left"/>
      <w:pPr>
        <w:ind w:left="4855" w:hanging="360"/>
      </w:pPr>
    </w:lvl>
    <w:lvl w:ilvl="7" w:tplc="1C090019" w:tentative="1">
      <w:start w:val="1"/>
      <w:numFmt w:val="lowerLetter"/>
      <w:lvlText w:val="%8."/>
      <w:lvlJc w:val="left"/>
      <w:pPr>
        <w:ind w:left="5575" w:hanging="360"/>
      </w:pPr>
    </w:lvl>
    <w:lvl w:ilvl="8" w:tplc="1C09001B" w:tentative="1">
      <w:start w:val="1"/>
      <w:numFmt w:val="lowerRoman"/>
      <w:lvlText w:val="%9."/>
      <w:lvlJc w:val="right"/>
      <w:pPr>
        <w:ind w:left="6295" w:hanging="180"/>
      </w:pPr>
    </w:lvl>
  </w:abstractNum>
  <w:abstractNum w:abstractNumId="10">
    <w:nsid w:val="5D491425"/>
    <w:multiLevelType w:val="hybridMultilevel"/>
    <w:tmpl w:val="C836530E"/>
    <w:lvl w:ilvl="0" w:tplc="02362CBE">
      <w:start w:val="1"/>
      <w:numFmt w:val="decimal"/>
      <w:lvlText w:val="%1."/>
      <w:lvlJc w:val="left"/>
      <w:pPr>
        <w:ind w:left="535" w:hanging="360"/>
      </w:pPr>
      <w:rPr>
        <w:rFonts w:hint="default"/>
      </w:rPr>
    </w:lvl>
    <w:lvl w:ilvl="1" w:tplc="1C090019" w:tentative="1">
      <w:start w:val="1"/>
      <w:numFmt w:val="lowerLetter"/>
      <w:lvlText w:val="%2."/>
      <w:lvlJc w:val="left"/>
      <w:pPr>
        <w:ind w:left="1255" w:hanging="360"/>
      </w:pPr>
    </w:lvl>
    <w:lvl w:ilvl="2" w:tplc="1C09001B" w:tentative="1">
      <w:start w:val="1"/>
      <w:numFmt w:val="lowerRoman"/>
      <w:lvlText w:val="%3."/>
      <w:lvlJc w:val="right"/>
      <w:pPr>
        <w:ind w:left="1975" w:hanging="180"/>
      </w:pPr>
    </w:lvl>
    <w:lvl w:ilvl="3" w:tplc="1C09000F" w:tentative="1">
      <w:start w:val="1"/>
      <w:numFmt w:val="decimal"/>
      <w:lvlText w:val="%4."/>
      <w:lvlJc w:val="left"/>
      <w:pPr>
        <w:ind w:left="2695" w:hanging="360"/>
      </w:pPr>
    </w:lvl>
    <w:lvl w:ilvl="4" w:tplc="1C090019" w:tentative="1">
      <w:start w:val="1"/>
      <w:numFmt w:val="lowerLetter"/>
      <w:lvlText w:val="%5."/>
      <w:lvlJc w:val="left"/>
      <w:pPr>
        <w:ind w:left="3415" w:hanging="360"/>
      </w:pPr>
    </w:lvl>
    <w:lvl w:ilvl="5" w:tplc="1C09001B" w:tentative="1">
      <w:start w:val="1"/>
      <w:numFmt w:val="lowerRoman"/>
      <w:lvlText w:val="%6."/>
      <w:lvlJc w:val="right"/>
      <w:pPr>
        <w:ind w:left="4135" w:hanging="180"/>
      </w:pPr>
    </w:lvl>
    <w:lvl w:ilvl="6" w:tplc="1C09000F" w:tentative="1">
      <w:start w:val="1"/>
      <w:numFmt w:val="decimal"/>
      <w:lvlText w:val="%7."/>
      <w:lvlJc w:val="left"/>
      <w:pPr>
        <w:ind w:left="4855" w:hanging="360"/>
      </w:pPr>
    </w:lvl>
    <w:lvl w:ilvl="7" w:tplc="1C090019" w:tentative="1">
      <w:start w:val="1"/>
      <w:numFmt w:val="lowerLetter"/>
      <w:lvlText w:val="%8."/>
      <w:lvlJc w:val="left"/>
      <w:pPr>
        <w:ind w:left="5575" w:hanging="360"/>
      </w:pPr>
    </w:lvl>
    <w:lvl w:ilvl="8" w:tplc="1C09001B" w:tentative="1">
      <w:start w:val="1"/>
      <w:numFmt w:val="lowerRoman"/>
      <w:lvlText w:val="%9."/>
      <w:lvlJc w:val="right"/>
      <w:pPr>
        <w:ind w:left="6295" w:hanging="180"/>
      </w:pPr>
    </w:lvl>
  </w:abstractNum>
  <w:abstractNum w:abstractNumId="11">
    <w:nsid w:val="61FA72CA"/>
    <w:multiLevelType w:val="hybridMultilevel"/>
    <w:tmpl w:val="14EC0DF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nsid w:val="640443D6"/>
    <w:multiLevelType w:val="hybridMultilevel"/>
    <w:tmpl w:val="58C87E7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69DB3D0A"/>
    <w:multiLevelType w:val="hybridMultilevel"/>
    <w:tmpl w:val="C836530E"/>
    <w:lvl w:ilvl="0" w:tplc="02362CBE">
      <w:start w:val="1"/>
      <w:numFmt w:val="decimal"/>
      <w:lvlText w:val="%1."/>
      <w:lvlJc w:val="left"/>
      <w:pPr>
        <w:ind w:left="535" w:hanging="360"/>
      </w:pPr>
      <w:rPr>
        <w:rFonts w:hint="default"/>
      </w:rPr>
    </w:lvl>
    <w:lvl w:ilvl="1" w:tplc="1C090019" w:tentative="1">
      <w:start w:val="1"/>
      <w:numFmt w:val="lowerLetter"/>
      <w:lvlText w:val="%2."/>
      <w:lvlJc w:val="left"/>
      <w:pPr>
        <w:ind w:left="1255" w:hanging="360"/>
      </w:pPr>
    </w:lvl>
    <w:lvl w:ilvl="2" w:tplc="1C09001B" w:tentative="1">
      <w:start w:val="1"/>
      <w:numFmt w:val="lowerRoman"/>
      <w:lvlText w:val="%3."/>
      <w:lvlJc w:val="right"/>
      <w:pPr>
        <w:ind w:left="1975" w:hanging="180"/>
      </w:pPr>
    </w:lvl>
    <w:lvl w:ilvl="3" w:tplc="1C09000F" w:tentative="1">
      <w:start w:val="1"/>
      <w:numFmt w:val="decimal"/>
      <w:lvlText w:val="%4."/>
      <w:lvlJc w:val="left"/>
      <w:pPr>
        <w:ind w:left="2695" w:hanging="360"/>
      </w:pPr>
    </w:lvl>
    <w:lvl w:ilvl="4" w:tplc="1C090019" w:tentative="1">
      <w:start w:val="1"/>
      <w:numFmt w:val="lowerLetter"/>
      <w:lvlText w:val="%5."/>
      <w:lvlJc w:val="left"/>
      <w:pPr>
        <w:ind w:left="3415" w:hanging="360"/>
      </w:pPr>
    </w:lvl>
    <w:lvl w:ilvl="5" w:tplc="1C09001B" w:tentative="1">
      <w:start w:val="1"/>
      <w:numFmt w:val="lowerRoman"/>
      <w:lvlText w:val="%6."/>
      <w:lvlJc w:val="right"/>
      <w:pPr>
        <w:ind w:left="4135" w:hanging="180"/>
      </w:pPr>
    </w:lvl>
    <w:lvl w:ilvl="6" w:tplc="1C09000F" w:tentative="1">
      <w:start w:val="1"/>
      <w:numFmt w:val="decimal"/>
      <w:lvlText w:val="%7."/>
      <w:lvlJc w:val="left"/>
      <w:pPr>
        <w:ind w:left="4855" w:hanging="360"/>
      </w:pPr>
    </w:lvl>
    <w:lvl w:ilvl="7" w:tplc="1C090019" w:tentative="1">
      <w:start w:val="1"/>
      <w:numFmt w:val="lowerLetter"/>
      <w:lvlText w:val="%8."/>
      <w:lvlJc w:val="left"/>
      <w:pPr>
        <w:ind w:left="5575" w:hanging="360"/>
      </w:pPr>
    </w:lvl>
    <w:lvl w:ilvl="8" w:tplc="1C09001B" w:tentative="1">
      <w:start w:val="1"/>
      <w:numFmt w:val="lowerRoman"/>
      <w:lvlText w:val="%9."/>
      <w:lvlJc w:val="right"/>
      <w:pPr>
        <w:ind w:left="6295" w:hanging="180"/>
      </w:pPr>
    </w:lvl>
  </w:abstractNum>
  <w:num w:numId="1">
    <w:abstractNumId w:val="1"/>
  </w:num>
  <w:num w:numId="2">
    <w:abstractNumId w:val="9"/>
  </w:num>
  <w:num w:numId="3">
    <w:abstractNumId w:val="2"/>
  </w:num>
  <w:num w:numId="4">
    <w:abstractNumId w:val="3"/>
  </w:num>
  <w:num w:numId="5">
    <w:abstractNumId w:val="10"/>
  </w:num>
  <w:num w:numId="6">
    <w:abstractNumId w:val="13"/>
  </w:num>
  <w:num w:numId="7">
    <w:abstractNumId w:val="0"/>
  </w:num>
  <w:num w:numId="8">
    <w:abstractNumId w:val="7"/>
  </w:num>
  <w:num w:numId="9">
    <w:abstractNumId w:val="11"/>
  </w:num>
  <w:num w:numId="10">
    <w:abstractNumId w:val="5"/>
  </w:num>
  <w:num w:numId="11">
    <w:abstractNumId w:val="12"/>
  </w:num>
  <w:num w:numId="12">
    <w:abstractNumId w:val="8"/>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0C1"/>
    <w:rsid w:val="00056B3E"/>
    <w:rsid w:val="00087115"/>
    <w:rsid w:val="003E6CC4"/>
    <w:rsid w:val="004A7829"/>
    <w:rsid w:val="004C6729"/>
    <w:rsid w:val="004E6F11"/>
    <w:rsid w:val="00512358"/>
    <w:rsid w:val="0052779B"/>
    <w:rsid w:val="00607C56"/>
    <w:rsid w:val="00690036"/>
    <w:rsid w:val="006A786F"/>
    <w:rsid w:val="007D60C1"/>
    <w:rsid w:val="00931E62"/>
    <w:rsid w:val="00944EDA"/>
    <w:rsid w:val="00A13A89"/>
    <w:rsid w:val="00A17A20"/>
    <w:rsid w:val="00BB6926"/>
    <w:rsid w:val="00BD30E5"/>
    <w:rsid w:val="00BE02D7"/>
    <w:rsid w:val="00BF60E4"/>
    <w:rsid w:val="00E01857"/>
    <w:rsid w:val="00E52EA1"/>
    <w:rsid w:val="00E92AE2"/>
    <w:rsid w:val="00FB510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13A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13A89"/>
    <w:pPr>
      <w:ind w:left="720"/>
      <w:contextualSpacing/>
    </w:pPr>
  </w:style>
</w:styles>
</file>

<file path=word/webSettings.xml><?xml version="1.0" encoding="utf-8"?>
<w:webSettings xmlns:r="http://schemas.openxmlformats.org/officeDocument/2006/relationships" xmlns:w="http://schemas.openxmlformats.org/wordprocessingml/2006/main">
  <w:divs>
    <w:div w:id="1971089564">
      <w:bodyDiv w:val="1"/>
      <w:marLeft w:val="0"/>
      <w:marRight w:val="0"/>
      <w:marTop w:val="0"/>
      <w:marBottom w:val="0"/>
      <w:divBdr>
        <w:top w:val="none" w:sz="0" w:space="0" w:color="auto"/>
        <w:left w:val="none" w:sz="0" w:space="0" w:color="auto"/>
        <w:bottom w:val="none" w:sz="0" w:space="0" w:color="auto"/>
        <w:right w:val="none" w:sz="0" w:space="0" w:color="auto"/>
      </w:divBdr>
      <w:divsChild>
        <w:div w:id="492841544">
          <w:marLeft w:val="0"/>
          <w:marRight w:val="0"/>
          <w:marTop w:val="0"/>
          <w:marBottom w:val="0"/>
          <w:divBdr>
            <w:top w:val="none" w:sz="0" w:space="0" w:color="auto"/>
            <w:left w:val="none" w:sz="0" w:space="0" w:color="auto"/>
            <w:bottom w:val="none" w:sz="0" w:space="0" w:color="auto"/>
            <w:right w:val="none" w:sz="0" w:space="0" w:color="auto"/>
          </w:divBdr>
        </w:div>
        <w:div w:id="311521365">
          <w:marLeft w:val="0"/>
          <w:marRight w:val="0"/>
          <w:marTop w:val="0"/>
          <w:marBottom w:val="0"/>
          <w:divBdr>
            <w:top w:val="none" w:sz="0" w:space="0" w:color="auto"/>
            <w:left w:val="none" w:sz="0" w:space="0" w:color="auto"/>
            <w:bottom w:val="none" w:sz="0" w:space="0" w:color="auto"/>
            <w:right w:val="none" w:sz="0" w:space="0" w:color="auto"/>
          </w:divBdr>
        </w:div>
        <w:div w:id="149106033">
          <w:marLeft w:val="0"/>
          <w:marRight w:val="0"/>
          <w:marTop w:val="0"/>
          <w:marBottom w:val="0"/>
          <w:divBdr>
            <w:top w:val="none" w:sz="0" w:space="0" w:color="auto"/>
            <w:left w:val="none" w:sz="0" w:space="0" w:color="auto"/>
            <w:bottom w:val="none" w:sz="0" w:space="0" w:color="auto"/>
            <w:right w:val="none" w:sz="0" w:space="0" w:color="auto"/>
          </w:divBdr>
        </w:div>
        <w:div w:id="1526139870">
          <w:marLeft w:val="0"/>
          <w:marRight w:val="0"/>
          <w:marTop w:val="0"/>
          <w:marBottom w:val="0"/>
          <w:divBdr>
            <w:top w:val="none" w:sz="0" w:space="0" w:color="auto"/>
            <w:left w:val="none" w:sz="0" w:space="0" w:color="auto"/>
            <w:bottom w:val="none" w:sz="0" w:space="0" w:color="auto"/>
            <w:right w:val="none" w:sz="0" w:space="0" w:color="auto"/>
          </w:divBdr>
        </w:div>
        <w:div w:id="1638798450">
          <w:marLeft w:val="0"/>
          <w:marRight w:val="0"/>
          <w:marTop w:val="0"/>
          <w:marBottom w:val="0"/>
          <w:divBdr>
            <w:top w:val="none" w:sz="0" w:space="0" w:color="auto"/>
            <w:left w:val="none" w:sz="0" w:space="0" w:color="auto"/>
            <w:bottom w:val="none" w:sz="0" w:space="0" w:color="auto"/>
            <w:right w:val="none" w:sz="0" w:space="0" w:color="auto"/>
          </w:divBdr>
        </w:div>
        <w:div w:id="1600331736">
          <w:marLeft w:val="0"/>
          <w:marRight w:val="0"/>
          <w:marTop w:val="0"/>
          <w:marBottom w:val="0"/>
          <w:divBdr>
            <w:top w:val="none" w:sz="0" w:space="0" w:color="auto"/>
            <w:left w:val="none" w:sz="0" w:space="0" w:color="auto"/>
            <w:bottom w:val="none" w:sz="0" w:space="0" w:color="auto"/>
            <w:right w:val="none" w:sz="0" w:space="0" w:color="auto"/>
          </w:divBdr>
        </w:div>
        <w:div w:id="685054754">
          <w:marLeft w:val="0"/>
          <w:marRight w:val="0"/>
          <w:marTop w:val="0"/>
          <w:marBottom w:val="0"/>
          <w:divBdr>
            <w:top w:val="none" w:sz="0" w:space="0" w:color="auto"/>
            <w:left w:val="none" w:sz="0" w:space="0" w:color="auto"/>
            <w:bottom w:val="none" w:sz="0" w:space="0" w:color="auto"/>
            <w:right w:val="none" w:sz="0" w:space="0" w:color="auto"/>
          </w:divBdr>
        </w:div>
        <w:div w:id="157889440">
          <w:marLeft w:val="0"/>
          <w:marRight w:val="0"/>
          <w:marTop w:val="0"/>
          <w:marBottom w:val="0"/>
          <w:divBdr>
            <w:top w:val="none" w:sz="0" w:space="0" w:color="auto"/>
            <w:left w:val="none" w:sz="0" w:space="0" w:color="auto"/>
            <w:bottom w:val="none" w:sz="0" w:space="0" w:color="auto"/>
            <w:right w:val="none" w:sz="0" w:space="0" w:color="auto"/>
          </w:divBdr>
        </w:div>
        <w:div w:id="471488140">
          <w:marLeft w:val="0"/>
          <w:marRight w:val="0"/>
          <w:marTop w:val="0"/>
          <w:marBottom w:val="0"/>
          <w:divBdr>
            <w:top w:val="none" w:sz="0" w:space="0" w:color="auto"/>
            <w:left w:val="none" w:sz="0" w:space="0" w:color="auto"/>
            <w:bottom w:val="none" w:sz="0" w:space="0" w:color="auto"/>
            <w:right w:val="none" w:sz="0" w:space="0" w:color="auto"/>
          </w:divBdr>
        </w:div>
        <w:div w:id="1497762682">
          <w:marLeft w:val="0"/>
          <w:marRight w:val="0"/>
          <w:marTop w:val="0"/>
          <w:marBottom w:val="0"/>
          <w:divBdr>
            <w:top w:val="none" w:sz="0" w:space="0" w:color="auto"/>
            <w:left w:val="none" w:sz="0" w:space="0" w:color="auto"/>
            <w:bottom w:val="none" w:sz="0" w:space="0" w:color="auto"/>
            <w:right w:val="none" w:sz="0" w:space="0" w:color="auto"/>
          </w:divBdr>
        </w:div>
        <w:div w:id="1551727217">
          <w:marLeft w:val="0"/>
          <w:marRight w:val="0"/>
          <w:marTop w:val="0"/>
          <w:marBottom w:val="0"/>
          <w:divBdr>
            <w:top w:val="none" w:sz="0" w:space="0" w:color="auto"/>
            <w:left w:val="none" w:sz="0" w:space="0" w:color="auto"/>
            <w:bottom w:val="none" w:sz="0" w:space="0" w:color="auto"/>
            <w:right w:val="none" w:sz="0" w:space="0" w:color="auto"/>
          </w:divBdr>
        </w:div>
        <w:div w:id="1910772205">
          <w:marLeft w:val="0"/>
          <w:marRight w:val="0"/>
          <w:marTop w:val="0"/>
          <w:marBottom w:val="0"/>
          <w:divBdr>
            <w:top w:val="none" w:sz="0" w:space="0" w:color="auto"/>
            <w:left w:val="none" w:sz="0" w:space="0" w:color="auto"/>
            <w:bottom w:val="none" w:sz="0" w:space="0" w:color="auto"/>
            <w:right w:val="none" w:sz="0" w:space="0" w:color="auto"/>
          </w:divBdr>
        </w:div>
        <w:div w:id="1309359105">
          <w:marLeft w:val="0"/>
          <w:marRight w:val="0"/>
          <w:marTop w:val="0"/>
          <w:marBottom w:val="0"/>
          <w:divBdr>
            <w:top w:val="none" w:sz="0" w:space="0" w:color="auto"/>
            <w:left w:val="none" w:sz="0" w:space="0" w:color="auto"/>
            <w:bottom w:val="none" w:sz="0" w:space="0" w:color="auto"/>
            <w:right w:val="none" w:sz="0" w:space="0" w:color="auto"/>
          </w:divBdr>
        </w:div>
        <w:div w:id="445389643">
          <w:marLeft w:val="0"/>
          <w:marRight w:val="0"/>
          <w:marTop w:val="0"/>
          <w:marBottom w:val="0"/>
          <w:divBdr>
            <w:top w:val="none" w:sz="0" w:space="0" w:color="auto"/>
            <w:left w:val="none" w:sz="0" w:space="0" w:color="auto"/>
            <w:bottom w:val="none" w:sz="0" w:space="0" w:color="auto"/>
            <w:right w:val="none" w:sz="0" w:space="0" w:color="auto"/>
          </w:divBdr>
        </w:div>
        <w:div w:id="784466128">
          <w:marLeft w:val="0"/>
          <w:marRight w:val="0"/>
          <w:marTop w:val="0"/>
          <w:marBottom w:val="0"/>
          <w:divBdr>
            <w:top w:val="none" w:sz="0" w:space="0" w:color="auto"/>
            <w:left w:val="none" w:sz="0" w:space="0" w:color="auto"/>
            <w:bottom w:val="none" w:sz="0" w:space="0" w:color="auto"/>
            <w:right w:val="none" w:sz="0" w:space="0" w:color="auto"/>
          </w:divBdr>
        </w:div>
        <w:div w:id="955719586">
          <w:marLeft w:val="0"/>
          <w:marRight w:val="0"/>
          <w:marTop w:val="0"/>
          <w:marBottom w:val="0"/>
          <w:divBdr>
            <w:top w:val="none" w:sz="0" w:space="0" w:color="auto"/>
            <w:left w:val="none" w:sz="0" w:space="0" w:color="auto"/>
            <w:bottom w:val="none" w:sz="0" w:space="0" w:color="auto"/>
            <w:right w:val="none" w:sz="0" w:space="0" w:color="auto"/>
          </w:divBdr>
        </w:div>
        <w:div w:id="717247762">
          <w:marLeft w:val="0"/>
          <w:marRight w:val="0"/>
          <w:marTop w:val="0"/>
          <w:marBottom w:val="0"/>
          <w:divBdr>
            <w:top w:val="none" w:sz="0" w:space="0" w:color="auto"/>
            <w:left w:val="none" w:sz="0" w:space="0" w:color="auto"/>
            <w:bottom w:val="none" w:sz="0" w:space="0" w:color="auto"/>
            <w:right w:val="none" w:sz="0" w:space="0" w:color="auto"/>
          </w:divBdr>
        </w:div>
        <w:div w:id="724522422">
          <w:marLeft w:val="0"/>
          <w:marRight w:val="0"/>
          <w:marTop w:val="0"/>
          <w:marBottom w:val="0"/>
          <w:divBdr>
            <w:top w:val="none" w:sz="0" w:space="0" w:color="auto"/>
            <w:left w:val="none" w:sz="0" w:space="0" w:color="auto"/>
            <w:bottom w:val="none" w:sz="0" w:space="0" w:color="auto"/>
            <w:right w:val="none" w:sz="0" w:space="0" w:color="auto"/>
          </w:divBdr>
        </w:div>
        <w:div w:id="1148401728">
          <w:marLeft w:val="0"/>
          <w:marRight w:val="0"/>
          <w:marTop w:val="0"/>
          <w:marBottom w:val="0"/>
          <w:divBdr>
            <w:top w:val="none" w:sz="0" w:space="0" w:color="auto"/>
            <w:left w:val="none" w:sz="0" w:space="0" w:color="auto"/>
            <w:bottom w:val="none" w:sz="0" w:space="0" w:color="auto"/>
            <w:right w:val="none" w:sz="0" w:space="0" w:color="auto"/>
          </w:divBdr>
        </w:div>
        <w:div w:id="1974677245">
          <w:marLeft w:val="0"/>
          <w:marRight w:val="0"/>
          <w:marTop w:val="0"/>
          <w:marBottom w:val="0"/>
          <w:divBdr>
            <w:top w:val="none" w:sz="0" w:space="0" w:color="auto"/>
            <w:left w:val="none" w:sz="0" w:space="0" w:color="auto"/>
            <w:bottom w:val="none" w:sz="0" w:space="0" w:color="auto"/>
            <w:right w:val="none" w:sz="0" w:space="0" w:color="auto"/>
          </w:divBdr>
        </w:div>
        <w:div w:id="1157648039">
          <w:marLeft w:val="0"/>
          <w:marRight w:val="0"/>
          <w:marTop w:val="0"/>
          <w:marBottom w:val="0"/>
          <w:divBdr>
            <w:top w:val="none" w:sz="0" w:space="0" w:color="auto"/>
            <w:left w:val="none" w:sz="0" w:space="0" w:color="auto"/>
            <w:bottom w:val="none" w:sz="0" w:space="0" w:color="auto"/>
            <w:right w:val="none" w:sz="0" w:space="0" w:color="auto"/>
          </w:divBdr>
        </w:div>
        <w:div w:id="181631212">
          <w:marLeft w:val="0"/>
          <w:marRight w:val="0"/>
          <w:marTop w:val="0"/>
          <w:marBottom w:val="0"/>
          <w:divBdr>
            <w:top w:val="none" w:sz="0" w:space="0" w:color="auto"/>
            <w:left w:val="none" w:sz="0" w:space="0" w:color="auto"/>
            <w:bottom w:val="none" w:sz="0" w:space="0" w:color="auto"/>
            <w:right w:val="none" w:sz="0" w:space="0" w:color="auto"/>
          </w:divBdr>
        </w:div>
        <w:div w:id="574514744">
          <w:marLeft w:val="0"/>
          <w:marRight w:val="0"/>
          <w:marTop w:val="0"/>
          <w:marBottom w:val="0"/>
          <w:divBdr>
            <w:top w:val="none" w:sz="0" w:space="0" w:color="auto"/>
            <w:left w:val="none" w:sz="0" w:space="0" w:color="auto"/>
            <w:bottom w:val="none" w:sz="0" w:space="0" w:color="auto"/>
            <w:right w:val="none" w:sz="0" w:space="0" w:color="auto"/>
          </w:divBdr>
        </w:div>
        <w:div w:id="322197912">
          <w:marLeft w:val="0"/>
          <w:marRight w:val="0"/>
          <w:marTop w:val="0"/>
          <w:marBottom w:val="0"/>
          <w:divBdr>
            <w:top w:val="none" w:sz="0" w:space="0" w:color="auto"/>
            <w:left w:val="none" w:sz="0" w:space="0" w:color="auto"/>
            <w:bottom w:val="none" w:sz="0" w:space="0" w:color="auto"/>
            <w:right w:val="none" w:sz="0" w:space="0" w:color="auto"/>
          </w:divBdr>
        </w:div>
        <w:div w:id="1161198770">
          <w:marLeft w:val="0"/>
          <w:marRight w:val="0"/>
          <w:marTop w:val="0"/>
          <w:marBottom w:val="0"/>
          <w:divBdr>
            <w:top w:val="none" w:sz="0" w:space="0" w:color="auto"/>
            <w:left w:val="none" w:sz="0" w:space="0" w:color="auto"/>
            <w:bottom w:val="none" w:sz="0" w:space="0" w:color="auto"/>
            <w:right w:val="none" w:sz="0" w:space="0" w:color="auto"/>
          </w:divBdr>
        </w:div>
        <w:div w:id="1787237073">
          <w:marLeft w:val="0"/>
          <w:marRight w:val="0"/>
          <w:marTop w:val="0"/>
          <w:marBottom w:val="0"/>
          <w:divBdr>
            <w:top w:val="none" w:sz="0" w:space="0" w:color="auto"/>
            <w:left w:val="none" w:sz="0" w:space="0" w:color="auto"/>
            <w:bottom w:val="none" w:sz="0" w:space="0" w:color="auto"/>
            <w:right w:val="none" w:sz="0" w:space="0" w:color="auto"/>
          </w:divBdr>
        </w:div>
        <w:div w:id="1695688226">
          <w:marLeft w:val="0"/>
          <w:marRight w:val="0"/>
          <w:marTop w:val="0"/>
          <w:marBottom w:val="0"/>
          <w:divBdr>
            <w:top w:val="none" w:sz="0" w:space="0" w:color="auto"/>
            <w:left w:val="none" w:sz="0" w:space="0" w:color="auto"/>
            <w:bottom w:val="none" w:sz="0" w:space="0" w:color="auto"/>
            <w:right w:val="none" w:sz="0" w:space="0" w:color="auto"/>
          </w:divBdr>
        </w:div>
        <w:div w:id="2120297818">
          <w:marLeft w:val="0"/>
          <w:marRight w:val="0"/>
          <w:marTop w:val="0"/>
          <w:marBottom w:val="0"/>
          <w:divBdr>
            <w:top w:val="none" w:sz="0" w:space="0" w:color="auto"/>
            <w:left w:val="none" w:sz="0" w:space="0" w:color="auto"/>
            <w:bottom w:val="none" w:sz="0" w:space="0" w:color="auto"/>
            <w:right w:val="none" w:sz="0" w:space="0" w:color="auto"/>
          </w:divBdr>
        </w:div>
        <w:div w:id="1499685837">
          <w:marLeft w:val="0"/>
          <w:marRight w:val="0"/>
          <w:marTop w:val="0"/>
          <w:marBottom w:val="0"/>
          <w:divBdr>
            <w:top w:val="none" w:sz="0" w:space="0" w:color="auto"/>
            <w:left w:val="none" w:sz="0" w:space="0" w:color="auto"/>
            <w:bottom w:val="none" w:sz="0" w:space="0" w:color="auto"/>
            <w:right w:val="none" w:sz="0" w:space="0" w:color="auto"/>
          </w:divBdr>
        </w:div>
        <w:div w:id="1394894304">
          <w:marLeft w:val="0"/>
          <w:marRight w:val="0"/>
          <w:marTop w:val="0"/>
          <w:marBottom w:val="0"/>
          <w:divBdr>
            <w:top w:val="none" w:sz="0" w:space="0" w:color="auto"/>
            <w:left w:val="none" w:sz="0" w:space="0" w:color="auto"/>
            <w:bottom w:val="none" w:sz="0" w:space="0" w:color="auto"/>
            <w:right w:val="none" w:sz="0" w:space="0" w:color="auto"/>
          </w:divBdr>
        </w:div>
        <w:div w:id="1885436310">
          <w:marLeft w:val="0"/>
          <w:marRight w:val="0"/>
          <w:marTop w:val="0"/>
          <w:marBottom w:val="0"/>
          <w:divBdr>
            <w:top w:val="none" w:sz="0" w:space="0" w:color="auto"/>
            <w:left w:val="none" w:sz="0" w:space="0" w:color="auto"/>
            <w:bottom w:val="none" w:sz="0" w:space="0" w:color="auto"/>
            <w:right w:val="none" w:sz="0" w:space="0" w:color="auto"/>
          </w:divBdr>
        </w:div>
        <w:div w:id="437872727">
          <w:marLeft w:val="0"/>
          <w:marRight w:val="0"/>
          <w:marTop w:val="0"/>
          <w:marBottom w:val="0"/>
          <w:divBdr>
            <w:top w:val="none" w:sz="0" w:space="0" w:color="auto"/>
            <w:left w:val="none" w:sz="0" w:space="0" w:color="auto"/>
            <w:bottom w:val="none" w:sz="0" w:space="0" w:color="auto"/>
            <w:right w:val="none" w:sz="0" w:space="0" w:color="auto"/>
          </w:divBdr>
        </w:div>
        <w:div w:id="1778329942">
          <w:marLeft w:val="0"/>
          <w:marRight w:val="0"/>
          <w:marTop w:val="0"/>
          <w:marBottom w:val="0"/>
          <w:divBdr>
            <w:top w:val="none" w:sz="0" w:space="0" w:color="auto"/>
            <w:left w:val="none" w:sz="0" w:space="0" w:color="auto"/>
            <w:bottom w:val="none" w:sz="0" w:space="0" w:color="auto"/>
            <w:right w:val="none" w:sz="0" w:space="0" w:color="auto"/>
          </w:divBdr>
        </w:div>
        <w:div w:id="1255243096">
          <w:marLeft w:val="0"/>
          <w:marRight w:val="0"/>
          <w:marTop w:val="0"/>
          <w:marBottom w:val="0"/>
          <w:divBdr>
            <w:top w:val="none" w:sz="0" w:space="0" w:color="auto"/>
            <w:left w:val="none" w:sz="0" w:space="0" w:color="auto"/>
            <w:bottom w:val="none" w:sz="0" w:space="0" w:color="auto"/>
            <w:right w:val="none" w:sz="0" w:space="0" w:color="auto"/>
          </w:divBdr>
        </w:div>
        <w:div w:id="865288003">
          <w:marLeft w:val="0"/>
          <w:marRight w:val="0"/>
          <w:marTop w:val="0"/>
          <w:marBottom w:val="0"/>
          <w:divBdr>
            <w:top w:val="none" w:sz="0" w:space="0" w:color="auto"/>
            <w:left w:val="none" w:sz="0" w:space="0" w:color="auto"/>
            <w:bottom w:val="none" w:sz="0" w:space="0" w:color="auto"/>
            <w:right w:val="none" w:sz="0" w:space="0" w:color="auto"/>
          </w:divBdr>
        </w:div>
        <w:div w:id="1979796930">
          <w:marLeft w:val="0"/>
          <w:marRight w:val="0"/>
          <w:marTop w:val="0"/>
          <w:marBottom w:val="0"/>
          <w:divBdr>
            <w:top w:val="none" w:sz="0" w:space="0" w:color="auto"/>
            <w:left w:val="none" w:sz="0" w:space="0" w:color="auto"/>
            <w:bottom w:val="none" w:sz="0" w:space="0" w:color="auto"/>
            <w:right w:val="none" w:sz="0" w:space="0" w:color="auto"/>
          </w:divBdr>
        </w:div>
        <w:div w:id="912003954">
          <w:marLeft w:val="0"/>
          <w:marRight w:val="0"/>
          <w:marTop w:val="0"/>
          <w:marBottom w:val="0"/>
          <w:divBdr>
            <w:top w:val="none" w:sz="0" w:space="0" w:color="auto"/>
            <w:left w:val="none" w:sz="0" w:space="0" w:color="auto"/>
            <w:bottom w:val="none" w:sz="0" w:space="0" w:color="auto"/>
            <w:right w:val="none" w:sz="0" w:space="0" w:color="auto"/>
          </w:divBdr>
        </w:div>
        <w:div w:id="162165527">
          <w:marLeft w:val="0"/>
          <w:marRight w:val="0"/>
          <w:marTop w:val="0"/>
          <w:marBottom w:val="0"/>
          <w:divBdr>
            <w:top w:val="none" w:sz="0" w:space="0" w:color="auto"/>
            <w:left w:val="none" w:sz="0" w:space="0" w:color="auto"/>
            <w:bottom w:val="none" w:sz="0" w:space="0" w:color="auto"/>
            <w:right w:val="none" w:sz="0" w:space="0" w:color="auto"/>
          </w:divBdr>
        </w:div>
        <w:div w:id="1684353888">
          <w:marLeft w:val="0"/>
          <w:marRight w:val="0"/>
          <w:marTop w:val="0"/>
          <w:marBottom w:val="0"/>
          <w:divBdr>
            <w:top w:val="none" w:sz="0" w:space="0" w:color="auto"/>
            <w:left w:val="none" w:sz="0" w:space="0" w:color="auto"/>
            <w:bottom w:val="none" w:sz="0" w:space="0" w:color="auto"/>
            <w:right w:val="none" w:sz="0" w:space="0" w:color="auto"/>
          </w:divBdr>
        </w:div>
        <w:div w:id="308631683">
          <w:marLeft w:val="0"/>
          <w:marRight w:val="0"/>
          <w:marTop w:val="0"/>
          <w:marBottom w:val="0"/>
          <w:divBdr>
            <w:top w:val="none" w:sz="0" w:space="0" w:color="auto"/>
            <w:left w:val="none" w:sz="0" w:space="0" w:color="auto"/>
            <w:bottom w:val="none" w:sz="0" w:space="0" w:color="auto"/>
            <w:right w:val="none" w:sz="0" w:space="0" w:color="auto"/>
          </w:divBdr>
        </w:div>
        <w:div w:id="1205870512">
          <w:marLeft w:val="0"/>
          <w:marRight w:val="0"/>
          <w:marTop w:val="0"/>
          <w:marBottom w:val="0"/>
          <w:divBdr>
            <w:top w:val="none" w:sz="0" w:space="0" w:color="auto"/>
            <w:left w:val="none" w:sz="0" w:space="0" w:color="auto"/>
            <w:bottom w:val="none" w:sz="0" w:space="0" w:color="auto"/>
            <w:right w:val="none" w:sz="0" w:space="0" w:color="auto"/>
          </w:divBdr>
        </w:div>
        <w:div w:id="7989613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Old Mutual</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Hopkins</dc:creator>
  <cp:lastModifiedBy>Venessa Edwards</cp:lastModifiedBy>
  <cp:revision>7</cp:revision>
  <dcterms:created xsi:type="dcterms:W3CDTF">2017-05-23T09:05:00Z</dcterms:created>
  <dcterms:modified xsi:type="dcterms:W3CDTF">2017-05-23T19:26:00Z</dcterms:modified>
</cp:coreProperties>
</file>