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C8" w:rsidRPr="005E26C8" w:rsidRDefault="005E26C8" w:rsidP="005E26C8">
      <w:pPr>
        <w:pStyle w:val="NoSpacing"/>
        <w:rPr>
          <w:b/>
        </w:rPr>
      </w:pPr>
      <w:r w:rsidRPr="005E26C8">
        <w:rPr>
          <w:b/>
        </w:rPr>
        <w:t>Ap</w:t>
      </w:r>
      <w:r w:rsidRPr="005E26C8">
        <w:rPr>
          <w:b/>
          <w:spacing w:val="-1"/>
        </w:rPr>
        <w:t>p</w:t>
      </w:r>
      <w:r w:rsidRPr="005E26C8">
        <w:rPr>
          <w:b/>
        </w:rPr>
        <w:t>lic</w:t>
      </w:r>
      <w:r w:rsidRPr="005E26C8">
        <w:rPr>
          <w:b/>
          <w:spacing w:val="-1"/>
        </w:rPr>
        <w:t>a</w:t>
      </w:r>
      <w:r w:rsidRPr="005E26C8">
        <w:rPr>
          <w:b/>
        </w:rPr>
        <w:t>t</w:t>
      </w:r>
      <w:r w:rsidRPr="005E26C8">
        <w:rPr>
          <w:b/>
          <w:spacing w:val="-1"/>
        </w:rPr>
        <w:t>i</w:t>
      </w:r>
      <w:r w:rsidRPr="005E26C8">
        <w:rPr>
          <w:b/>
        </w:rPr>
        <w:t>on nu</w:t>
      </w:r>
      <w:r w:rsidRPr="005E26C8">
        <w:rPr>
          <w:b/>
          <w:spacing w:val="-1"/>
        </w:rPr>
        <w:t>m</w:t>
      </w:r>
      <w:r w:rsidRPr="005E26C8">
        <w:rPr>
          <w:b/>
        </w:rPr>
        <w:t>b</w:t>
      </w:r>
      <w:r w:rsidRPr="005E26C8">
        <w:rPr>
          <w:b/>
          <w:spacing w:val="-1"/>
        </w:rPr>
        <w:t>er</w:t>
      </w:r>
      <w:r w:rsidRPr="005E26C8">
        <w:rPr>
          <w:b/>
        </w:rPr>
        <w:t xml:space="preserve">: </w:t>
      </w:r>
      <w:r w:rsidRPr="005E26C8">
        <w:rPr>
          <w:b/>
          <w:spacing w:val="-2"/>
        </w:rPr>
        <w:t>70</w:t>
      </w:r>
      <w:r w:rsidRPr="005E26C8">
        <w:rPr>
          <w:b/>
        </w:rPr>
        <w:t>320625</w:t>
      </w:r>
    </w:p>
    <w:p w:rsidR="005E26C8" w:rsidRDefault="005E26C8" w:rsidP="005E26C8">
      <w:pPr>
        <w:spacing w:before="44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Neil Schwartz Town Planning</w:t>
      </w:r>
    </w:p>
    <w:p w:rsidR="005E26C8" w:rsidRDefault="005E26C8" w:rsidP="005E26C8">
      <w:pPr>
        <w:spacing w:before="19" w:line="200" w:lineRule="exact"/>
      </w:pPr>
    </w:p>
    <w:p w:rsidR="005E26C8" w:rsidRDefault="005E26C8" w:rsidP="00F524EA">
      <w:pPr>
        <w:pStyle w:val="NoSpacing"/>
      </w:pPr>
      <w:r>
        <w:t>Na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: 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</w:t>
      </w:r>
      <w:r w:rsidR="00F524EA">
        <w:t>……………………</w:t>
      </w:r>
    </w:p>
    <w:p w:rsidR="006B49AB" w:rsidRDefault="006B49AB" w:rsidP="00F524EA">
      <w:pPr>
        <w:pStyle w:val="NoSpacing"/>
      </w:pPr>
    </w:p>
    <w:p w:rsidR="005E26C8" w:rsidRDefault="005E26C8" w:rsidP="00F524EA">
      <w:pPr>
        <w:pStyle w:val="NoSpacing"/>
        <w:rPr>
          <w:sz w:val="26"/>
          <w:szCs w:val="26"/>
        </w:rPr>
      </w:pPr>
    </w:p>
    <w:p w:rsidR="005E26C8" w:rsidRDefault="005E26C8" w:rsidP="00F524EA">
      <w:pPr>
        <w:pStyle w:val="NoSpacing"/>
        <w:rPr>
          <w:b/>
          <w:sz w:val="28"/>
          <w:szCs w:val="28"/>
        </w:rPr>
      </w:pPr>
      <w:r>
        <w:t>Addr</w:t>
      </w:r>
      <w:r>
        <w:rPr>
          <w:spacing w:val="1"/>
        </w:rPr>
        <w:t>e</w:t>
      </w:r>
      <w:r>
        <w:t>ss: 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</w:t>
      </w:r>
      <w:r>
        <w:rPr>
          <w:spacing w:val="1"/>
        </w:rPr>
        <w:t>…</w:t>
      </w:r>
      <w:r w:rsidR="00F524EA">
        <w:t>……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ORN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ON, 7460</w:t>
      </w:r>
    </w:p>
    <w:p w:rsidR="006B49AB" w:rsidRDefault="006B49AB" w:rsidP="00F524EA">
      <w:pPr>
        <w:pStyle w:val="NoSpacing"/>
        <w:rPr>
          <w:sz w:val="28"/>
          <w:szCs w:val="28"/>
        </w:rPr>
      </w:pPr>
    </w:p>
    <w:p w:rsidR="005E26C8" w:rsidRDefault="005E26C8" w:rsidP="00F524EA">
      <w:pPr>
        <w:pStyle w:val="NoSpacing"/>
      </w:pPr>
    </w:p>
    <w:p w:rsidR="005E26C8" w:rsidRDefault="005E26C8" w:rsidP="00F524EA">
      <w:pPr>
        <w:pStyle w:val="NoSpacing"/>
      </w:pPr>
      <w:r>
        <w:t>C</w:t>
      </w:r>
      <w:r>
        <w:rPr>
          <w:spacing w:val="1"/>
        </w:rPr>
        <w:t>o</w:t>
      </w:r>
      <w:r>
        <w:t>nta</w:t>
      </w:r>
      <w:r>
        <w:rPr>
          <w:spacing w:val="-2"/>
        </w:rPr>
        <w:t>c</w:t>
      </w:r>
      <w:r>
        <w:t>t: T</w:t>
      </w:r>
      <w:r>
        <w:rPr>
          <w:spacing w:val="1"/>
        </w:rPr>
        <w:t>e</w:t>
      </w:r>
      <w:r>
        <w:t>l</w:t>
      </w:r>
      <w:r>
        <w:rPr>
          <w:spacing w:val="1"/>
        </w:rPr>
        <w:t>e</w:t>
      </w:r>
      <w:r>
        <w:t>p</w:t>
      </w:r>
      <w:r>
        <w:rPr>
          <w:spacing w:val="-3"/>
        </w:rPr>
        <w:t>h</w:t>
      </w:r>
      <w:r>
        <w:rPr>
          <w:spacing w:val="1"/>
        </w:rPr>
        <w:t>o</w:t>
      </w:r>
      <w:r>
        <w:t>ne 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ail</w:t>
      </w:r>
      <w:proofErr w:type="gramStart"/>
      <w:r>
        <w:t>:  …</w:t>
      </w:r>
      <w:r>
        <w:rPr>
          <w:spacing w:val="1"/>
        </w:rPr>
        <w:t>…</w:t>
      </w:r>
      <w:r>
        <w:t>……</w:t>
      </w:r>
      <w:r>
        <w:rPr>
          <w:spacing w:val="4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</w:t>
      </w:r>
      <w:r>
        <w:t>………</w:t>
      </w:r>
      <w:r>
        <w:rPr>
          <w:spacing w:val="1"/>
        </w:rPr>
        <w:t>…</w:t>
      </w:r>
      <w:r>
        <w:t>……</w:t>
      </w:r>
      <w:r>
        <w:rPr>
          <w:spacing w:val="1"/>
        </w:rPr>
        <w:t>……</w:t>
      </w:r>
      <w:r>
        <w:t>...........</w:t>
      </w:r>
      <w:proofErr w:type="gramEnd"/>
    </w:p>
    <w:p w:rsidR="00F524EA" w:rsidRDefault="00F524EA" w:rsidP="00FA7F15">
      <w:pPr>
        <w:spacing w:line="256" w:lineRule="auto"/>
        <w:rPr>
          <w:b/>
          <w:sz w:val="14"/>
          <w:szCs w:val="14"/>
        </w:rPr>
      </w:pPr>
    </w:p>
    <w:p w:rsidR="00F5523D" w:rsidRPr="004154B9" w:rsidRDefault="00F5523D" w:rsidP="004154B9">
      <w:pPr>
        <w:pStyle w:val="NoSpacing"/>
        <w:rPr>
          <w:b/>
        </w:rPr>
      </w:pPr>
      <w:r w:rsidRPr="004154B9">
        <w:rPr>
          <w:b/>
        </w:rPr>
        <w:t>PROPOSED DELETION/AMENDMENT OF RESTRICTIVE TITLE DEED CONDITION, DEPARTURES AND DELETION/AMENDMENT OF CONDITIONS GRANTED IN TERMS OF THE CITY OF CAPE IOWN MUNICIPAL PLANNING BYLAW IN RESPECT OF CONSOLTDATED ERF  4211 (FORMERTY ERVEN 3079 AND 3116), 187 - 213 FOREST DRIVE EXTENSION PINELANDS</w:t>
      </w:r>
    </w:p>
    <w:p w:rsidR="00F5523D" w:rsidRPr="00F524EA" w:rsidRDefault="00F5523D" w:rsidP="00FA7F15">
      <w:pPr>
        <w:spacing w:line="256" w:lineRule="auto"/>
        <w:rPr>
          <w:b/>
          <w:sz w:val="14"/>
          <w:szCs w:val="14"/>
        </w:rPr>
      </w:pPr>
    </w:p>
    <w:p w:rsidR="00FA7F15" w:rsidRPr="00F524EA" w:rsidRDefault="00FA7F15" w:rsidP="00FA7F15">
      <w:pPr>
        <w:spacing w:line="256" w:lineRule="auto"/>
        <w:rPr>
          <w:b/>
          <w:sz w:val="24"/>
          <w:szCs w:val="24"/>
        </w:rPr>
      </w:pPr>
      <w:r w:rsidRPr="00F524EA">
        <w:rPr>
          <w:b/>
          <w:sz w:val="24"/>
          <w:szCs w:val="24"/>
        </w:rPr>
        <w:t>I hereby object to the following points:</w:t>
      </w:r>
    </w:p>
    <w:p w:rsidR="003F72AE" w:rsidRPr="00F524EA" w:rsidRDefault="001B37D6" w:rsidP="00F524EA">
      <w:pPr>
        <w:pStyle w:val="NoSpacing"/>
        <w:numPr>
          <w:ilvl w:val="0"/>
          <w:numId w:val="17"/>
        </w:numPr>
      </w:pPr>
      <w:r w:rsidRPr="00F524EA">
        <w:t xml:space="preserve">0.75 Parking bays allocated per unit.  </w:t>
      </w:r>
    </w:p>
    <w:p w:rsidR="003F72AE" w:rsidRPr="00F524EA" w:rsidRDefault="001B37D6" w:rsidP="00F524EA">
      <w:pPr>
        <w:pStyle w:val="NoSpacing"/>
        <w:numPr>
          <w:ilvl w:val="0"/>
          <w:numId w:val="18"/>
        </w:numPr>
      </w:pPr>
      <w:r w:rsidRPr="00F524EA">
        <w:t xml:space="preserve">We cannot assume people </w:t>
      </w:r>
      <w:r w:rsidR="005666F2" w:rsidRPr="00F524EA">
        <w:t>will not own a</w:t>
      </w:r>
      <w:r w:rsidRPr="00F524EA">
        <w:t xml:space="preserve"> car because they work in the area. </w:t>
      </w:r>
    </w:p>
    <w:p w:rsidR="003F72AE" w:rsidRPr="00F524EA" w:rsidRDefault="001B37D6" w:rsidP="00F524EA">
      <w:pPr>
        <w:pStyle w:val="NoSpacing"/>
        <w:numPr>
          <w:ilvl w:val="0"/>
          <w:numId w:val="18"/>
        </w:numPr>
      </w:pPr>
      <w:r w:rsidRPr="00F524EA">
        <w:t xml:space="preserve">Cars will be needed in </w:t>
      </w:r>
      <w:r w:rsidR="005666F2" w:rsidRPr="00F524EA">
        <w:t>emergencies.</w:t>
      </w:r>
      <w:r w:rsidRPr="00F524EA">
        <w:t xml:space="preserve">  </w:t>
      </w:r>
    </w:p>
    <w:p w:rsidR="003F72AE" w:rsidRPr="00F524EA" w:rsidRDefault="003F72AE" w:rsidP="00F524EA">
      <w:pPr>
        <w:pStyle w:val="NoSpacing"/>
        <w:rPr>
          <w:b/>
        </w:rPr>
      </w:pPr>
      <w:r w:rsidRPr="00F524EA">
        <w:rPr>
          <w:b/>
        </w:rPr>
        <w:t xml:space="preserve">I recommend </w:t>
      </w:r>
    </w:p>
    <w:p w:rsidR="003F72AE" w:rsidRPr="00F524EA" w:rsidRDefault="00466189" w:rsidP="00F524EA">
      <w:pPr>
        <w:pStyle w:val="NoSpacing"/>
        <w:numPr>
          <w:ilvl w:val="0"/>
          <w:numId w:val="16"/>
        </w:numPr>
      </w:pPr>
      <w:r w:rsidRPr="00F524EA">
        <w:t xml:space="preserve">1 </w:t>
      </w:r>
      <w:r w:rsidR="003F72AE" w:rsidRPr="00F524EA">
        <w:t>parking b</w:t>
      </w:r>
      <w:r w:rsidRPr="00F524EA">
        <w:t xml:space="preserve">ay per unit </w:t>
      </w:r>
      <w:r w:rsidR="003F72AE" w:rsidRPr="00F524EA">
        <w:t xml:space="preserve">as this </w:t>
      </w:r>
      <w:r w:rsidRPr="00F524EA">
        <w:t xml:space="preserve">will </w:t>
      </w:r>
      <w:r w:rsidR="00F524EA">
        <w:t xml:space="preserve">prevent </w:t>
      </w:r>
      <w:r w:rsidRPr="00F524EA">
        <w:t xml:space="preserve">residents from parking outside the complex (as in the case at </w:t>
      </w:r>
      <w:proofErr w:type="spellStart"/>
      <w:r w:rsidRPr="00F524EA">
        <w:t>Anfield</w:t>
      </w:r>
      <w:proofErr w:type="spellEnd"/>
      <w:r w:rsidRPr="00F524EA">
        <w:t xml:space="preserve">).  </w:t>
      </w:r>
      <w:r w:rsidR="00F524EA">
        <w:t>Business’ parking bays can be used by residents’ visitors at night.</w:t>
      </w:r>
    </w:p>
    <w:p w:rsidR="003F72AE" w:rsidRPr="00F524EA" w:rsidRDefault="003F72AE" w:rsidP="00F524EA">
      <w:pPr>
        <w:pStyle w:val="NoSpacing"/>
        <w:numPr>
          <w:ilvl w:val="0"/>
          <w:numId w:val="16"/>
        </w:numPr>
      </w:pPr>
      <w:r w:rsidRPr="00F524EA">
        <w:t>Alternative is a multi-level parking garage with a</w:t>
      </w:r>
      <w:r w:rsidR="00F524EA">
        <w:t xml:space="preserve"> maximum</w:t>
      </w:r>
      <w:r w:rsidRPr="00F524EA">
        <w:t xml:space="preserve"> 4 stor</w:t>
      </w:r>
      <w:r w:rsidR="00F524EA">
        <w:t>ey</w:t>
      </w:r>
      <w:r w:rsidRPr="00F524EA">
        <w:t xml:space="preserve">s, in keeping with the surrounding buildings/suburbs. </w:t>
      </w:r>
      <w:r w:rsidR="00F524EA">
        <w:t>Parking garage will also free up land for increased recreational space.</w:t>
      </w:r>
    </w:p>
    <w:p w:rsidR="005E26C8" w:rsidRPr="00F524EA" w:rsidRDefault="005E26C8" w:rsidP="005E26C8">
      <w:pPr>
        <w:rPr>
          <w:sz w:val="14"/>
          <w:szCs w:val="14"/>
        </w:rPr>
      </w:pPr>
    </w:p>
    <w:p w:rsidR="003F72AE" w:rsidRPr="00F524EA" w:rsidRDefault="00790EBB" w:rsidP="00F524EA">
      <w:pPr>
        <w:pStyle w:val="NoSpacing"/>
        <w:numPr>
          <w:ilvl w:val="0"/>
          <w:numId w:val="17"/>
        </w:numPr>
      </w:pPr>
      <w:r w:rsidRPr="00F524EA">
        <w:t xml:space="preserve">PRASA land is included as a recreational space (grassy fields).  </w:t>
      </w:r>
    </w:p>
    <w:p w:rsidR="00790EBB" w:rsidRDefault="00F524EA" w:rsidP="00F524EA">
      <w:pPr>
        <w:pStyle w:val="NoSpacing"/>
        <w:numPr>
          <w:ilvl w:val="0"/>
          <w:numId w:val="19"/>
        </w:numPr>
      </w:pPr>
      <w:r>
        <w:t xml:space="preserve">It is not owned by OM, if land is sold the </w:t>
      </w:r>
      <w:r w:rsidR="00790EBB" w:rsidRPr="00F524EA">
        <w:t>development will be left with n</w:t>
      </w:r>
      <w:r w:rsidR="008154D1">
        <w:t>o open recreational space for residents.</w:t>
      </w:r>
    </w:p>
    <w:p w:rsidR="003F72AE" w:rsidRDefault="003F72AE" w:rsidP="008154D1">
      <w:pPr>
        <w:ind w:left="360"/>
      </w:pPr>
      <w:r w:rsidRPr="00F524EA">
        <w:rPr>
          <w:b/>
        </w:rPr>
        <w:t xml:space="preserve">I recommend </w:t>
      </w:r>
      <w:r w:rsidRPr="00F524EA">
        <w:t>that more recreational space is provided for within the complex</w:t>
      </w:r>
    </w:p>
    <w:p w:rsidR="008154D1" w:rsidRDefault="008154D1" w:rsidP="008154D1">
      <w:pPr>
        <w:pStyle w:val="NoSpacing"/>
      </w:pPr>
    </w:p>
    <w:p w:rsidR="003F72AE" w:rsidRPr="00F524EA" w:rsidRDefault="005666F2" w:rsidP="00F524EA">
      <w:pPr>
        <w:pStyle w:val="NoSpacing"/>
        <w:numPr>
          <w:ilvl w:val="0"/>
          <w:numId w:val="17"/>
        </w:numPr>
      </w:pPr>
      <w:r w:rsidRPr="00F524EA">
        <w:t xml:space="preserve">That </w:t>
      </w:r>
      <w:r w:rsidR="00790EBB" w:rsidRPr="00F524EA">
        <w:t xml:space="preserve">no </w:t>
      </w:r>
      <w:r w:rsidRPr="00F524EA">
        <w:t xml:space="preserve">primary school is considered for the development.  </w:t>
      </w:r>
    </w:p>
    <w:p w:rsidR="003F72AE" w:rsidRPr="00F524EA" w:rsidRDefault="005666F2" w:rsidP="00F524EA">
      <w:pPr>
        <w:pStyle w:val="NoSpacing"/>
        <w:numPr>
          <w:ilvl w:val="0"/>
          <w:numId w:val="20"/>
        </w:numPr>
      </w:pPr>
      <w:r w:rsidRPr="00F524EA">
        <w:t xml:space="preserve">Schools in the surrounding areas are </w:t>
      </w:r>
      <w:r w:rsidR="003F72AE" w:rsidRPr="00F524EA">
        <w:t xml:space="preserve">already </w:t>
      </w:r>
      <w:r w:rsidR="00B83334" w:rsidRPr="00F524EA">
        <w:t>un</w:t>
      </w:r>
      <w:r w:rsidRPr="00F524EA">
        <w:t>able to accommodate children</w:t>
      </w:r>
      <w:r w:rsidR="003F72AE" w:rsidRPr="00F524EA">
        <w:t xml:space="preserve"> who live in the area</w:t>
      </w:r>
      <w:r w:rsidRPr="00F524EA">
        <w:t xml:space="preserve">.  </w:t>
      </w:r>
    </w:p>
    <w:p w:rsidR="005666F2" w:rsidRDefault="003F72AE" w:rsidP="00F524EA">
      <w:pPr>
        <w:pStyle w:val="NoSpacing"/>
        <w:numPr>
          <w:ilvl w:val="0"/>
          <w:numId w:val="20"/>
        </w:numPr>
      </w:pPr>
      <w:r w:rsidRPr="00F524EA">
        <w:t>An</w:t>
      </w:r>
      <w:r w:rsidR="005666F2" w:rsidRPr="00F524EA">
        <w:t xml:space="preserve"> assumption</w:t>
      </w:r>
      <w:r w:rsidR="00790EBB" w:rsidRPr="00F524EA">
        <w:t xml:space="preserve"> should not </w:t>
      </w:r>
      <w:r w:rsidR="005666F2" w:rsidRPr="00F524EA">
        <w:t xml:space="preserve">be made that the Conradie Development will help to alleviate the situation. </w:t>
      </w:r>
    </w:p>
    <w:p w:rsidR="003F72AE" w:rsidRDefault="003F72AE" w:rsidP="00F524EA">
      <w:pPr>
        <w:ind w:firstLine="360"/>
        <w:rPr>
          <w:sz w:val="24"/>
          <w:szCs w:val="24"/>
        </w:rPr>
      </w:pPr>
      <w:r w:rsidRPr="00F524EA">
        <w:rPr>
          <w:b/>
          <w:sz w:val="24"/>
          <w:szCs w:val="24"/>
        </w:rPr>
        <w:t>I recommend</w:t>
      </w:r>
      <w:r w:rsidRPr="00F524EA">
        <w:rPr>
          <w:sz w:val="24"/>
          <w:szCs w:val="24"/>
        </w:rPr>
        <w:t xml:space="preserve"> that the complex should have a crèche and Primary School</w:t>
      </w:r>
      <w:r w:rsidR="008154D1">
        <w:rPr>
          <w:sz w:val="24"/>
          <w:szCs w:val="24"/>
        </w:rPr>
        <w:t>.</w:t>
      </w:r>
    </w:p>
    <w:p w:rsidR="008154D1" w:rsidRPr="008154D1" w:rsidRDefault="008154D1" w:rsidP="00F524EA">
      <w:pPr>
        <w:ind w:firstLine="360"/>
        <w:rPr>
          <w:sz w:val="10"/>
          <w:szCs w:val="10"/>
        </w:rPr>
      </w:pPr>
    </w:p>
    <w:p w:rsidR="003F72AE" w:rsidRPr="00F524EA" w:rsidRDefault="003F72AE" w:rsidP="00F524EA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524EA">
        <w:rPr>
          <w:sz w:val="24"/>
          <w:szCs w:val="24"/>
        </w:rPr>
        <w:t xml:space="preserve">The 4.5m and 7.5m building line.  </w:t>
      </w:r>
    </w:p>
    <w:p w:rsidR="003F72AE" w:rsidRPr="008154D1" w:rsidRDefault="003F72AE" w:rsidP="008154D1">
      <w:pPr>
        <w:pStyle w:val="NoSpacing"/>
        <w:ind w:left="360"/>
      </w:pPr>
      <w:r w:rsidRPr="008154D1">
        <w:rPr>
          <w:b/>
        </w:rPr>
        <w:t>I recommend</w:t>
      </w:r>
      <w:r w:rsidRPr="008154D1">
        <w:t xml:space="preserve"> a 3m building line around the entire complex. </w:t>
      </w:r>
    </w:p>
    <w:p w:rsidR="008154D1" w:rsidRDefault="008154D1" w:rsidP="008154D1">
      <w:pPr>
        <w:pStyle w:val="NoSpacing"/>
      </w:pPr>
    </w:p>
    <w:p w:rsidR="003F72AE" w:rsidRPr="008154D1" w:rsidRDefault="003F72AE" w:rsidP="008154D1">
      <w:pPr>
        <w:pStyle w:val="NoSpacing"/>
        <w:rPr>
          <w:b/>
        </w:rPr>
      </w:pPr>
      <w:r w:rsidRPr="008154D1">
        <w:rPr>
          <w:b/>
        </w:rPr>
        <w:t>Other concerns:</w:t>
      </w:r>
    </w:p>
    <w:p w:rsidR="005E26C8" w:rsidRPr="00F524EA" w:rsidRDefault="00790EBB" w:rsidP="00F524EA">
      <w:pPr>
        <w:pStyle w:val="NoSpacing"/>
        <w:numPr>
          <w:ilvl w:val="0"/>
          <w:numId w:val="21"/>
        </w:numPr>
      </w:pPr>
      <w:r w:rsidRPr="00F524EA">
        <w:t xml:space="preserve">That no liquor outlet </w:t>
      </w:r>
      <w:r w:rsidR="005E26C8" w:rsidRPr="00F524EA">
        <w:t xml:space="preserve">or liquor licenses </w:t>
      </w:r>
      <w:r w:rsidR="003F72AE" w:rsidRPr="00F524EA">
        <w:t>must be allowed</w:t>
      </w:r>
      <w:r w:rsidRPr="00F524EA">
        <w:t>.</w:t>
      </w:r>
    </w:p>
    <w:p w:rsidR="00790EBB" w:rsidRPr="00F524EA" w:rsidRDefault="00790EBB" w:rsidP="00F524EA">
      <w:pPr>
        <w:pStyle w:val="NoSpacing"/>
        <w:numPr>
          <w:ilvl w:val="0"/>
          <w:numId w:val="21"/>
        </w:numPr>
      </w:pPr>
      <w:r w:rsidRPr="00F524EA">
        <w:t xml:space="preserve">No taxi rank </w:t>
      </w:r>
      <w:r w:rsidR="006C54C5" w:rsidRPr="00F524EA">
        <w:t>is considered</w:t>
      </w:r>
      <w:r w:rsidR="005E26C8" w:rsidRPr="00F524EA">
        <w:t xml:space="preserve"> as t</w:t>
      </w:r>
      <w:r w:rsidRPr="00F524EA">
        <w:t>he existing station area should be upgraded and an improved taxi rank area catered for.</w:t>
      </w:r>
    </w:p>
    <w:p w:rsidR="005E26C8" w:rsidRPr="00F524EA" w:rsidRDefault="005E26C8" w:rsidP="00F524EA">
      <w:pPr>
        <w:pStyle w:val="NoSpacing"/>
        <w:numPr>
          <w:ilvl w:val="0"/>
          <w:numId w:val="21"/>
        </w:numPr>
      </w:pPr>
      <w:r w:rsidRPr="00F524EA">
        <w:t>Only one entrance and exit point</w:t>
      </w:r>
    </w:p>
    <w:p w:rsidR="00466189" w:rsidRPr="00522130" w:rsidRDefault="00466189" w:rsidP="00466189">
      <w:pPr>
        <w:pStyle w:val="ListParagraph"/>
        <w:rPr>
          <w:sz w:val="10"/>
          <w:szCs w:val="10"/>
        </w:rPr>
      </w:pPr>
    </w:p>
    <w:p w:rsidR="005E26C8" w:rsidRPr="005E26C8" w:rsidRDefault="005E26C8" w:rsidP="006B49AB">
      <w:pPr>
        <w:spacing w:line="240" w:lineRule="auto"/>
        <w:rPr>
          <w:sz w:val="24"/>
          <w:szCs w:val="24"/>
        </w:rPr>
      </w:pPr>
      <w:r w:rsidRPr="00F524EA">
        <w:rPr>
          <w:rFonts w:eastAsia="Arial" w:cs="Arial"/>
          <w:sz w:val="24"/>
          <w:szCs w:val="24"/>
        </w:rPr>
        <w:t>I</w:t>
      </w:r>
      <w:r w:rsidRPr="00F524EA">
        <w:rPr>
          <w:rFonts w:eastAsia="Arial" w:cs="Arial"/>
          <w:spacing w:val="-1"/>
          <w:sz w:val="24"/>
          <w:szCs w:val="24"/>
        </w:rPr>
        <w:t xml:space="preserve"> </w:t>
      </w:r>
      <w:r w:rsidRPr="00F524EA">
        <w:rPr>
          <w:rFonts w:eastAsia="Arial" w:cs="Arial"/>
          <w:spacing w:val="1"/>
          <w:sz w:val="24"/>
          <w:szCs w:val="24"/>
        </w:rPr>
        <w:t>r</w:t>
      </w:r>
      <w:r w:rsidRPr="00F524EA">
        <w:rPr>
          <w:rFonts w:eastAsia="Arial" w:cs="Arial"/>
          <w:sz w:val="24"/>
          <w:szCs w:val="24"/>
        </w:rPr>
        <w:t>eque</w:t>
      </w:r>
      <w:r w:rsidRPr="00F524EA">
        <w:rPr>
          <w:rFonts w:eastAsia="Arial" w:cs="Arial"/>
          <w:spacing w:val="1"/>
          <w:sz w:val="24"/>
          <w:szCs w:val="24"/>
        </w:rPr>
        <w:t>s</w:t>
      </w:r>
      <w:r w:rsidRPr="00F524EA">
        <w:rPr>
          <w:rFonts w:eastAsia="Arial" w:cs="Arial"/>
          <w:sz w:val="24"/>
          <w:szCs w:val="24"/>
        </w:rPr>
        <w:t>t</w:t>
      </w:r>
      <w:r w:rsidRPr="00F524EA">
        <w:rPr>
          <w:rFonts w:eastAsia="Arial" w:cs="Arial"/>
          <w:spacing w:val="-5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a</w:t>
      </w:r>
      <w:r w:rsidRPr="00F524EA">
        <w:rPr>
          <w:rFonts w:eastAsia="Arial" w:cs="Arial"/>
          <w:spacing w:val="-1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p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1"/>
          <w:sz w:val="24"/>
          <w:szCs w:val="24"/>
        </w:rPr>
        <w:t>rs</w:t>
      </w:r>
      <w:r w:rsidRPr="00F524EA">
        <w:rPr>
          <w:rFonts w:eastAsia="Arial" w:cs="Arial"/>
          <w:sz w:val="24"/>
          <w:szCs w:val="24"/>
        </w:rPr>
        <w:t>on</w:t>
      </w:r>
      <w:r w:rsidRPr="00F524EA">
        <w:rPr>
          <w:rFonts w:eastAsia="Arial" w:cs="Arial"/>
          <w:spacing w:val="2"/>
          <w:sz w:val="24"/>
          <w:szCs w:val="24"/>
        </w:rPr>
        <w:t>a</w:t>
      </w:r>
      <w:r w:rsidRPr="00F524EA">
        <w:rPr>
          <w:rFonts w:eastAsia="Arial" w:cs="Arial"/>
          <w:sz w:val="24"/>
          <w:szCs w:val="24"/>
        </w:rPr>
        <w:t>l</w:t>
      </w:r>
      <w:r w:rsidRPr="00F524EA">
        <w:rPr>
          <w:rFonts w:eastAsia="Arial" w:cs="Arial"/>
          <w:spacing w:val="-9"/>
          <w:sz w:val="24"/>
          <w:szCs w:val="24"/>
        </w:rPr>
        <w:t xml:space="preserve"> </w:t>
      </w:r>
      <w:r w:rsidRPr="00F524EA">
        <w:rPr>
          <w:rFonts w:eastAsia="Arial" w:cs="Arial"/>
          <w:spacing w:val="1"/>
          <w:sz w:val="24"/>
          <w:szCs w:val="24"/>
        </w:rPr>
        <w:t>r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2"/>
          <w:sz w:val="24"/>
          <w:szCs w:val="24"/>
        </w:rPr>
        <w:t>p</w:t>
      </w:r>
      <w:r w:rsidRPr="00F524EA">
        <w:rPr>
          <w:rFonts w:eastAsia="Arial" w:cs="Arial"/>
          <w:spacing w:val="1"/>
          <w:sz w:val="24"/>
          <w:szCs w:val="24"/>
        </w:rPr>
        <w:t>l</w:t>
      </w:r>
      <w:r w:rsidRPr="00F524EA">
        <w:rPr>
          <w:rFonts w:eastAsia="Arial" w:cs="Arial"/>
          <w:sz w:val="24"/>
          <w:szCs w:val="24"/>
        </w:rPr>
        <w:t>y</w:t>
      </w:r>
      <w:r w:rsidRPr="00F524EA">
        <w:rPr>
          <w:rFonts w:eastAsia="Arial" w:cs="Arial"/>
          <w:spacing w:val="-5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t</w:t>
      </w:r>
      <w:r w:rsidRPr="00F524EA">
        <w:rPr>
          <w:rFonts w:eastAsia="Arial" w:cs="Arial"/>
          <w:sz w:val="24"/>
          <w:szCs w:val="24"/>
        </w:rPr>
        <w:t>o</w:t>
      </w:r>
      <w:r w:rsidRPr="00F524EA">
        <w:rPr>
          <w:rFonts w:eastAsia="Arial" w:cs="Arial"/>
          <w:spacing w:val="-2"/>
          <w:sz w:val="24"/>
          <w:szCs w:val="24"/>
        </w:rPr>
        <w:t xml:space="preserve"> </w:t>
      </w:r>
      <w:r w:rsidRPr="00F524EA">
        <w:rPr>
          <w:rFonts w:eastAsia="Arial" w:cs="Arial"/>
          <w:spacing w:val="7"/>
          <w:sz w:val="24"/>
          <w:szCs w:val="24"/>
        </w:rPr>
        <w:t>m</w:t>
      </w:r>
      <w:r w:rsidRPr="00F524EA">
        <w:rPr>
          <w:rFonts w:eastAsia="Arial" w:cs="Arial"/>
          <w:sz w:val="24"/>
          <w:szCs w:val="24"/>
        </w:rPr>
        <w:t>y</w:t>
      </w:r>
      <w:r w:rsidRPr="00F524EA">
        <w:rPr>
          <w:rFonts w:eastAsia="Arial" w:cs="Arial"/>
          <w:spacing w:val="-9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ob</w:t>
      </w:r>
      <w:r w:rsidRPr="00F524EA">
        <w:rPr>
          <w:rFonts w:eastAsia="Arial" w:cs="Arial"/>
          <w:spacing w:val="1"/>
          <w:sz w:val="24"/>
          <w:szCs w:val="24"/>
        </w:rPr>
        <w:t>j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1"/>
          <w:sz w:val="24"/>
          <w:szCs w:val="24"/>
        </w:rPr>
        <w:t>c</w:t>
      </w:r>
      <w:r w:rsidRPr="00F524EA">
        <w:rPr>
          <w:rFonts w:eastAsia="Arial" w:cs="Arial"/>
          <w:spacing w:val="2"/>
          <w:sz w:val="24"/>
          <w:szCs w:val="24"/>
        </w:rPr>
        <w:t>t</w:t>
      </w:r>
      <w:r w:rsidRPr="00F524EA">
        <w:rPr>
          <w:rFonts w:eastAsia="Arial" w:cs="Arial"/>
          <w:spacing w:val="-1"/>
          <w:sz w:val="24"/>
          <w:szCs w:val="24"/>
        </w:rPr>
        <w:t>i</w:t>
      </w:r>
      <w:r w:rsidRPr="00F524EA">
        <w:rPr>
          <w:rFonts w:eastAsia="Arial" w:cs="Arial"/>
          <w:sz w:val="24"/>
          <w:szCs w:val="24"/>
        </w:rPr>
        <w:t>on</w:t>
      </w:r>
      <w:r w:rsidRPr="00F524EA">
        <w:rPr>
          <w:rFonts w:eastAsia="Arial" w:cs="Arial"/>
          <w:spacing w:val="-6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a</w:t>
      </w:r>
      <w:r w:rsidRPr="00F524EA">
        <w:rPr>
          <w:rFonts w:eastAsia="Arial" w:cs="Arial"/>
          <w:spacing w:val="2"/>
          <w:sz w:val="24"/>
          <w:szCs w:val="24"/>
        </w:rPr>
        <w:t>n</w:t>
      </w:r>
      <w:r w:rsidRPr="00F524EA">
        <w:rPr>
          <w:rFonts w:eastAsia="Arial" w:cs="Arial"/>
          <w:sz w:val="24"/>
          <w:szCs w:val="24"/>
        </w:rPr>
        <w:t>d</w:t>
      </w:r>
      <w:r w:rsidRPr="00F524EA">
        <w:rPr>
          <w:rFonts w:eastAsia="Arial" w:cs="Arial"/>
          <w:spacing w:val="-3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1"/>
          <w:sz w:val="24"/>
          <w:szCs w:val="24"/>
        </w:rPr>
        <w:t>x</w:t>
      </w:r>
      <w:r w:rsidRPr="00F524EA">
        <w:rPr>
          <w:rFonts w:eastAsia="Arial" w:cs="Arial"/>
          <w:sz w:val="24"/>
          <w:szCs w:val="24"/>
        </w:rPr>
        <w:t>pe</w:t>
      </w:r>
      <w:r w:rsidRPr="00F524EA">
        <w:rPr>
          <w:rFonts w:eastAsia="Arial" w:cs="Arial"/>
          <w:spacing w:val="1"/>
          <w:sz w:val="24"/>
          <w:szCs w:val="24"/>
        </w:rPr>
        <w:t>c</w:t>
      </w:r>
      <w:r w:rsidRPr="00F524EA">
        <w:rPr>
          <w:rFonts w:eastAsia="Arial" w:cs="Arial"/>
          <w:sz w:val="24"/>
          <w:szCs w:val="24"/>
        </w:rPr>
        <w:t>t</w:t>
      </w:r>
      <w:r w:rsidRPr="00F524EA">
        <w:rPr>
          <w:rFonts w:eastAsia="Arial" w:cs="Arial"/>
          <w:spacing w:val="-4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t</w:t>
      </w:r>
      <w:r w:rsidRPr="00F524EA">
        <w:rPr>
          <w:rFonts w:eastAsia="Arial" w:cs="Arial"/>
          <w:sz w:val="24"/>
          <w:szCs w:val="24"/>
        </w:rPr>
        <w:t>o</w:t>
      </w:r>
      <w:r w:rsidRPr="00F524EA">
        <w:rPr>
          <w:rFonts w:eastAsia="Arial" w:cs="Arial"/>
          <w:spacing w:val="-2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 xml:space="preserve">be </w:t>
      </w:r>
      <w:r w:rsidRPr="00F524EA">
        <w:rPr>
          <w:rFonts w:eastAsia="Arial" w:cs="Arial"/>
          <w:spacing w:val="-1"/>
          <w:sz w:val="24"/>
          <w:szCs w:val="24"/>
        </w:rPr>
        <w:t>i</w:t>
      </w:r>
      <w:r w:rsidRPr="00F524EA">
        <w:rPr>
          <w:rFonts w:eastAsia="Arial" w:cs="Arial"/>
          <w:spacing w:val="2"/>
          <w:sz w:val="24"/>
          <w:szCs w:val="24"/>
        </w:rPr>
        <w:t>n</w:t>
      </w:r>
      <w:r w:rsidRPr="00F524EA">
        <w:rPr>
          <w:rFonts w:eastAsia="Arial" w:cs="Arial"/>
          <w:spacing w:val="-1"/>
          <w:sz w:val="24"/>
          <w:szCs w:val="24"/>
        </w:rPr>
        <w:t>v</w:t>
      </w:r>
      <w:r w:rsidRPr="00F524EA">
        <w:rPr>
          <w:rFonts w:eastAsia="Arial" w:cs="Arial"/>
          <w:spacing w:val="1"/>
          <w:sz w:val="24"/>
          <w:szCs w:val="24"/>
        </w:rPr>
        <w:t>i</w:t>
      </w:r>
      <w:r w:rsidRPr="00F524EA">
        <w:rPr>
          <w:rFonts w:eastAsia="Arial" w:cs="Arial"/>
          <w:sz w:val="24"/>
          <w:szCs w:val="24"/>
        </w:rPr>
        <w:t>ted</w:t>
      </w:r>
      <w:r w:rsidRPr="00F524EA">
        <w:rPr>
          <w:rFonts w:eastAsia="Arial" w:cs="Arial"/>
          <w:spacing w:val="-4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to</w:t>
      </w:r>
      <w:r w:rsidRPr="00F524EA">
        <w:rPr>
          <w:rFonts w:eastAsia="Arial" w:cs="Arial"/>
          <w:spacing w:val="-2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a</w:t>
      </w:r>
      <w:r w:rsidRPr="00F524EA">
        <w:rPr>
          <w:rFonts w:eastAsia="Arial" w:cs="Arial"/>
          <w:sz w:val="24"/>
          <w:szCs w:val="24"/>
        </w:rPr>
        <w:t>n</w:t>
      </w:r>
      <w:r w:rsidRPr="00F524EA">
        <w:rPr>
          <w:rFonts w:eastAsia="Arial" w:cs="Arial"/>
          <w:spacing w:val="-2"/>
          <w:sz w:val="24"/>
          <w:szCs w:val="24"/>
        </w:rPr>
        <w:t xml:space="preserve"> </w:t>
      </w:r>
      <w:r w:rsidRPr="00F524EA">
        <w:rPr>
          <w:rFonts w:eastAsia="Arial" w:cs="Arial"/>
          <w:spacing w:val="1"/>
          <w:sz w:val="24"/>
          <w:szCs w:val="24"/>
        </w:rPr>
        <w:t>i</w:t>
      </w:r>
      <w:r w:rsidRPr="00F524EA">
        <w:rPr>
          <w:rFonts w:eastAsia="Arial" w:cs="Arial"/>
          <w:sz w:val="24"/>
          <w:szCs w:val="24"/>
        </w:rPr>
        <w:t>nte</w:t>
      </w:r>
      <w:r w:rsidRPr="00F524EA">
        <w:rPr>
          <w:rFonts w:eastAsia="Arial" w:cs="Arial"/>
          <w:spacing w:val="3"/>
          <w:sz w:val="24"/>
          <w:szCs w:val="24"/>
        </w:rPr>
        <w:t>r</w:t>
      </w:r>
      <w:r w:rsidRPr="00F524EA">
        <w:rPr>
          <w:rFonts w:eastAsia="Arial" w:cs="Arial"/>
          <w:spacing w:val="-1"/>
          <w:sz w:val="24"/>
          <w:szCs w:val="24"/>
        </w:rPr>
        <w:t>v</w:t>
      </w:r>
      <w:r w:rsidRPr="00F524EA">
        <w:rPr>
          <w:rFonts w:eastAsia="Arial" w:cs="Arial"/>
          <w:spacing w:val="1"/>
          <w:sz w:val="24"/>
          <w:szCs w:val="24"/>
        </w:rPr>
        <w:t>i</w:t>
      </w:r>
      <w:r w:rsidRPr="00F524EA">
        <w:rPr>
          <w:rFonts w:eastAsia="Arial" w:cs="Arial"/>
          <w:spacing w:val="2"/>
          <w:sz w:val="24"/>
          <w:szCs w:val="24"/>
        </w:rPr>
        <w:t>e</w:t>
      </w:r>
      <w:r w:rsidRPr="00F524EA">
        <w:rPr>
          <w:rFonts w:eastAsia="Arial" w:cs="Arial"/>
          <w:sz w:val="24"/>
          <w:szCs w:val="24"/>
        </w:rPr>
        <w:t>w</w:t>
      </w:r>
      <w:r w:rsidRPr="00F524EA">
        <w:rPr>
          <w:rFonts w:eastAsia="Arial" w:cs="Arial"/>
          <w:spacing w:val="-8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when</w:t>
      </w:r>
      <w:r w:rsidRPr="00F524EA">
        <w:rPr>
          <w:rFonts w:eastAsia="Arial" w:cs="Arial"/>
          <w:spacing w:val="-3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the</w:t>
      </w:r>
      <w:r w:rsidRPr="00F524EA">
        <w:rPr>
          <w:rFonts w:eastAsia="Arial" w:cs="Arial"/>
          <w:spacing w:val="-1"/>
          <w:sz w:val="24"/>
          <w:szCs w:val="24"/>
        </w:rPr>
        <w:t xml:space="preserve"> recommendations </w:t>
      </w:r>
      <w:r w:rsidRPr="00F524EA">
        <w:rPr>
          <w:rFonts w:eastAsia="Arial" w:cs="Arial"/>
          <w:sz w:val="24"/>
          <w:szCs w:val="24"/>
        </w:rPr>
        <w:t>/ ob</w:t>
      </w:r>
      <w:r w:rsidRPr="00F524EA">
        <w:rPr>
          <w:rFonts w:eastAsia="Arial" w:cs="Arial"/>
          <w:spacing w:val="1"/>
          <w:sz w:val="24"/>
          <w:szCs w:val="24"/>
        </w:rPr>
        <w:t>j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1"/>
          <w:sz w:val="24"/>
          <w:szCs w:val="24"/>
        </w:rPr>
        <w:t>c</w:t>
      </w:r>
      <w:r w:rsidRPr="00F524EA">
        <w:rPr>
          <w:rFonts w:eastAsia="Arial" w:cs="Arial"/>
          <w:sz w:val="24"/>
          <w:szCs w:val="24"/>
        </w:rPr>
        <w:t>t</w:t>
      </w:r>
      <w:r w:rsidRPr="00F524EA">
        <w:rPr>
          <w:rFonts w:eastAsia="Arial" w:cs="Arial"/>
          <w:spacing w:val="-1"/>
          <w:sz w:val="24"/>
          <w:szCs w:val="24"/>
        </w:rPr>
        <w:t>i</w:t>
      </w:r>
      <w:r w:rsidRPr="00F524EA">
        <w:rPr>
          <w:rFonts w:eastAsia="Arial" w:cs="Arial"/>
          <w:spacing w:val="2"/>
          <w:sz w:val="24"/>
          <w:szCs w:val="24"/>
        </w:rPr>
        <w:t>o</w:t>
      </w:r>
      <w:r w:rsidRPr="00F524EA">
        <w:rPr>
          <w:rFonts w:eastAsia="Arial" w:cs="Arial"/>
          <w:sz w:val="24"/>
          <w:szCs w:val="24"/>
        </w:rPr>
        <w:t>ns</w:t>
      </w:r>
      <w:r w:rsidRPr="00F524EA">
        <w:rPr>
          <w:rFonts w:eastAsia="Arial" w:cs="Arial"/>
          <w:spacing w:val="-8"/>
          <w:sz w:val="24"/>
          <w:szCs w:val="24"/>
        </w:rPr>
        <w:t xml:space="preserve"> </w:t>
      </w:r>
      <w:r w:rsidRPr="00F524EA">
        <w:rPr>
          <w:rFonts w:eastAsia="Arial" w:cs="Arial"/>
          <w:sz w:val="24"/>
          <w:szCs w:val="24"/>
        </w:rPr>
        <w:t>a</w:t>
      </w:r>
      <w:r w:rsidRPr="00F524EA">
        <w:rPr>
          <w:rFonts w:eastAsia="Arial" w:cs="Arial"/>
          <w:spacing w:val="1"/>
          <w:sz w:val="24"/>
          <w:szCs w:val="24"/>
        </w:rPr>
        <w:t>r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-3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b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1"/>
          <w:sz w:val="24"/>
          <w:szCs w:val="24"/>
        </w:rPr>
        <w:t>i</w:t>
      </w:r>
      <w:r w:rsidRPr="00F524EA">
        <w:rPr>
          <w:rFonts w:eastAsia="Arial" w:cs="Arial"/>
          <w:sz w:val="24"/>
          <w:szCs w:val="24"/>
        </w:rPr>
        <w:t>ng</w:t>
      </w:r>
      <w:r w:rsidRPr="00F524EA">
        <w:rPr>
          <w:rFonts w:eastAsia="Arial" w:cs="Arial"/>
          <w:spacing w:val="-5"/>
          <w:sz w:val="24"/>
          <w:szCs w:val="24"/>
        </w:rPr>
        <w:t xml:space="preserve"> </w:t>
      </w:r>
      <w:r w:rsidRPr="00F524EA">
        <w:rPr>
          <w:rFonts w:eastAsia="Arial" w:cs="Arial"/>
          <w:spacing w:val="2"/>
          <w:sz w:val="24"/>
          <w:szCs w:val="24"/>
        </w:rPr>
        <w:t>d</w:t>
      </w:r>
      <w:r w:rsidRPr="00F524EA">
        <w:rPr>
          <w:rFonts w:eastAsia="Arial" w:cs="Arial"/>
          <w:sz w:val="24"/>
          <w:szCs w:val="24"/>
        </w:rPr>
        <w:t>e</w:t>
      </w:r>
      <w:r w:rsidRPr="00F524EA">
        <w:rPr>
          <w:rFonts w:eastAsia="Arial" w:cs="Arial"/>
          <w:spacing w:val="2"/>
          <w:sz w:val="24"/>
          <w:szCs w:val="24"/>
        </w:rPr>
        <w:t>b</w:t>
      </w:r>
      <w:r w:rsidRPr="00F524EA">
        <w:rPr>
          <w:rFonts w:eastAsia="Arial" w:cs="Arial"/>
          <w:sz w:val="24"/>
          <w:szCs w:val="24"/>
        </w:rPr>
        <w:t>a</w:t>
      </w:r>
      <w:r w:rsidRPr="00F524EA">
        <w:rPr>
          <w:rFonts w:eastAsia="Arial" w:cs="Arial"/>
          <w:spacing w:val="2"/>
          <w:sz w:val="24"/>
          <w:szCs w:val="24"/>
        </w:rPr>
        <w:t>t</w:t>
      </w:r>
      <w:r w:rsidRPr="00F524EA">
        <w:rPr>
          <w:rFonts w:eastAsia="Arial" w:cs="Arial"/>
          <w:sz w:val="24"/>
          <w:szCs w:val="24"/>
        </w:rPr>
        <w:t>ed.</w:t>
      </w:r>
    </w:p>
    <w:sectPr w:rsidR="005E26C8" w:rsidRPr="005E26C8" w:rsidSect="00F524EA">
      <w:pgSz w:w="11906" w:h="16838"/>
      <w:pgMar w:top="851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04D"/>
    <w:multiLevelType w:val="hybridMultilevel"/>
    <w:tmpl w:val="CCC6803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E6A39"/>
    <w:multiLevelType w:val="hybridMultilevel"/>
    <w:tmpl w:val="D174DCEE"/>
    <w:lvl w:ilvl="0" w:tplc="543CF1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432F4"/>
    <w:multiLevelType w:val="hybridMultilevel"/>
    <w:tmpl w:val="0B7E42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E26"/>
    <w:multiLevelType w:val="hybridMultilevel"/>
    <w:tmpl w:val="DEC81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F346B"/>
    <w:multiLevelType w:val="hybridMultilevel"/>
    <w:tmpl w:val="6E54F4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223F0F"/>
    <w:multiLevelType w:val="hybridMultilevel"/>
    <w:tmpl w:val="A87E787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050B1"/>
    <w:multiLevelType w:val="hybridMultilevel"/>
    <w:tmpl w:val="E6864EB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BD0251"/>
    <w:multiLevelType w:val="multilevel"/>
    <w:tmpl w:val="E686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7C1C71"/>
    <w:multiLevelType w:val="multilevel"/>
    <w:tmpl w:val="EBCA2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EA4137B"/>
    <w:multiLevelType w:val="hybridMultilevel"/>
    <w:tmpl w:val="F8B4B12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E05E32"/>
    <w:multiLevelType w:val="multilevel"/>
    <w:tmpl w:val="2C1ED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4F26C9C"/>
    <w:multiLevelType w:val="multilevel"/>
    <w:tmpl w:val="EBCA2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BF15035"/>
    <w:multiLevelType w:val="hybridMultilevel"/>
    <w:tmpl w:val="734EFF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6D1291"/>
    <w:multiLevelType w:val="multilevel"/>
    <w:tmpl w:val="EBCA2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26A1EAB"/>
    <w:multiLevelType w:val="multilevel"/>
    <w:tmpl w:val="EBCA2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510B493E"/>
    <w:multiLevelType w:val="hybridMultilevel"/>
    <w:tmpl w:val="26C018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40430"/>
    <w:multiLevelType w:val="hybridMultilevel"/>
    <w:tmpl w:val="E5DA7F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047DA"/>
    <w:multiLevelType w:val="multilevel"/>
    <w:tmpl w:val="EBCA2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90B2868"/>
    <w:multiLevelType w:val="hybridMultilevel"/>
    <w:tmpl w:val="4FACCD4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F45F87"/>
    <w:multiLevelType w:val="hybridMultilevel"/>
    <w:tmpl w:val="20AE23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0A79D0"/>
    <w:multiLevelType w:val="hybridMultilevel"/>
    <w:tmpl w:val="E48C6FF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10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  <w:num w:numId="14">
    <w:abstractNumId w:val="20"/>
  </w:num>
  <w:num w:numId="15">
    <w:abstractNumId w:val="18"/>
  </w:num>
  <w:num w:numId="16">
    <w:abstractNumId w:val="15"/>
  </w:num>
  <w:num w:numId="17">
    <w:abstractNumId w:val="2"/>
  </w:num>
  <w:num w:numId="18">
    <w:abstractNumId w:val="0"/>
  </w:num>
  <w:num w:numId="19">
    <w:abstractNumId w:val="3"/>
  </w:num>
  <w:num w:numId="20">
    <w:abstractNumId w:val="19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84ABC"/>
    <w:rsid w:val="000C1D03"/>
    <w:rsid w:val="001B37D6"/>
    <w:rsid w:val="003A377E"/>
    <w:rsid w:val="003F72AE"/>
    <w:rsid w:val="004154B9"/>
    <w:rsid w:val="00466189"/>
    <w:rsid w:val="00522130"/>
    <w:rsid w:val="005666F2"/>
    <w:rsid w:val="005A20FC"/>
    <w:rsid w:val="005E26C8"/>
    <w:rsid w:val="00684ABC"/>
    <w:rsid w:val="006B49AB"/>
    <w:rsid w:val="006C54C5"/>
    <w:rsid w:val="00790EBB"/>
    <w:rsid w:val="008154D1"/>
    <w:rsid w:val="008C598C"/>
    <w:rsid w:val="008E77C6"/>
    <w:rsid w:val="00903FA7"/>
    <w:rsid w:val="0097374E"/>
    <w:rsid w:val="00AA7FA8"/>
    <w:rsid w:val="00B83334"/>
    <w:rsid w:val="00F524EA"/>
    <w:rsid w:val="00F5523D"/>
    <w:rsid w:val="00FA7F15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BC"/>
    <w:pPr>
      <w:ind w:left="720"/>
      <w:contextualSpacing/>
    </w:pPr>
  </w:style>
  <w:style w:type="paragraph" w:styleId="NoSpacing">
    <w:name w:val="No Spacing"/>
    <w:uiPriority w:val="1"/>
    <w:qFormat/>
    <w:rsid w:val="003F7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ABC"/>
    <w:pPr>
      <w:ind w:left="720"/>
      <w:contextualSpacing/>
    </w:pPr>
  </w:style>
  <w:style w:type="paragraph" w:styleId="NoSpacing">
    <w:name w:val="No Spacing"/>
    <w:uiPriority w:val="1"/>
    <w:qFormat/>
    <w:rsid w:val="003F72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 June</dc:creator>
  <cp:lastModifiedBy>Venessa Edwards</cp:lastModifiedBy>
  <cp:revision>5</cp:revision>
  <dcterms:created xsi:type="dcterms:W3CDTF">2017-05-23T12:44:00Z</dcterms:created>
  <dcterms:modified xsi:type="dcterms:W3CDTF">2017-05-27T19:48:00Z</dcterms:modified>
</cp:coreProperties>
</file>